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98" w:type="pct"/>
        <w:tblCellSpacing w:w="0" w:type="dxa"/>
        <w:tblInd w:w="-567" w:type="dxa"/>
        <w:shd w:val="clear" w:color="auto" w:fill="FFFFFF"/>
        <w:tblCellMar>
          <w:left w:w="0" w:type="dxa"/>
          <w:right w:w="0" w:type="dxa"/>
        </w:tblCellMar>
        <w:tblLook w:val="04A0" w:firstRow="1" w:lastRow="0" w:firstColumn="1" w:lastColumn="0" w:noHBand="0" w:noVBand="1"/>
      </w:tblPr>
      <w:tblGrid>
        <w:gridCol w:w="4112"/>
        <w:gridCol w:w="5684"/>
      </w:tblGrid>
      <w:tr w:rsidR="00EE20A4" w:rsidRPr="00EE20A4" w14:paraId="7E8B2A01" w14:textId="77777777" w:rsidTr="008F1F26">
        <w:trPr>
          <w:tblCellSpacing w:w="0" w:type="dxa"/>
        </w:trPr>
        <w:tc>
          <w:tcPr>
            <w:tcW w:w="2099" w:type="pct"/>
            <w:shd w:val="clear" w:color="auto" w:fill="FFFFFF"/>
            <w:tcMar>
              <w:top w:w="0" w:type="dxa"/>
              <w:left w:w="108" w:type="dxa"/>
              <w:bottom w:w="0" w:type="dxa"/>
              <w:right w:w="108" w:type="dxa"/>
            </w:tcMar>
            <w:hideMark/>
          </w:tcPr>
          <w:p w14:paraId="6311151A" w14:textId="77777777" w:rsidR="00A54BEF" w:rsidRPr="00EE20A4" w:rsidRDefault="00A54BEF" w:rsidP="008F1F26">
            <w:pPr>
              <w:spacing w:before="120" w:after="120" w:line="234" w:lineRule="atLeast"/>
              <w:jc w:val="center"/>
              <w:rPr>
                <w:rFonts w:ascii="Times New Roman" w:eastAsia="Times New Roman" w:hAnsi="Times New Roman" w:cs="Times New Roman"/>
                <w:b/>
                <w:color w:val="000000" w:themeColor="text1"/>
                <w:sz w:val="28"/>
                <w:szCs w:val="28"/>
              </w:rPr>
            </w:pPr>
            <w:r w:rsidRPr="00EE20A4">
              <w:rPr>
                <w:rFonts w:ascii="Times New Roman" w:eastAsia="Times New Roman" w:hAnsi="Times New Roman" w:cs="Times New Roman"/>
                <w:b/>
                <w:bCs/>
                <w:noProof/>
                <w:color w:val="000000" w:themeColor="text1"/>
                <w:sz w:val="26"/>
                <w:szCs w:val="28"/>
                <w:lang w:val="vi-VN"/>
              </w:rPr>
              <mc:AlternateContent>
                <mc:Choice Requires="wps">
                  <w:drawing>
                    <wp:anchor distT="0" distB="0" distL="114300" distR="114300" simplePos="0" relativeHeight="251659264" behindDoc="0" locked="0" layoutInCell="1" allowOverlap="1" wp14:anchorId="3359F37E" wp14:editId="1CDEEC49">
                      <wp:simplePos x="0" y="0"/>
                      <wp:positionH relativeFrom="column">
                        <wp:posOffset>977265</wp:posOffset>
                      </wp:positionH>
                      <wp:positionV relativeFrom="paragraph">
                        <wp:posOffset>409575</wp:posOffset>
                      </wp:positionV>
                      <wp:extent cx="6096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09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55D66E6A" id="Straight Connector 6"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95pt,32.25pt" to="124.9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" strokecolor="black [3200]" strokeweight=".5pt">
                      <v:stroke joinstyle="miter"/>
                    </v:line>
                  </w:pict>
                </mc:Fallback>
              </mc:AlternateContent>
            </w:r>
            <w:r w:rsidRPr="00EE20A4">
              <w:rPr>
                <w:rFonts w:ascii="Times New Roman" w:eastAsia="Times New Roman" w:hAnsi="Times New Roman" w:cs="Times New Roman"/>
                <w:b/>
                <w:color w:val="000000" w:themeColor="text1"/>
                <w:sz w:val="26"/>
                <w:szCs w:val="28"/>
              </w:rPr>
              <w:t>BỘ TÀI CHÍNH</w:t>
            </w:r>
            <w:r w:rsidRPr="00EE20A4">
              <w:rPr>
                <w:rFonts w:ascii="Times New Roman" w:eastAsia="Times New Roman" w:hAnsi="Times New Roman" w:cs="Times New Roman"/>
                <w:b/>
                <w:bCs/>
                <w:color w:val="000000" w:themeColor="text1"/>
                <w:sz w:val="28"/>
                <w:szCs w:val="28"/>
                <w:lang w:val="vi-VN"/>
              </w:rPr>
              <w:br/>
            </w:r>
          </w:p>
        </w:tc>
        <w:tc>
          <w:tcPr>
            <w:tcW w:w="2901" w:type="pct"/>
            <w:shd w:val="clear" w:color="auto" w:fill="FFFFFF"/>
            <w:tcMar>
              <w:top w:w="0" w:type="dxa"/>
              <w:left w:w="108" w:type="dxa"/>
              <w:bottom w:w="0" w:type="dxa"/>
              <w:right w:w="108" w:type="dxa"/>
            </w:tcMar>
            <w:hideMark/>
          </w:tcPr>
          <w:p w14:paraId="21636E4C" w14:textId="77777777" w:rsidR="00A54BEF" w:rsidRPr="00EE20A4" w:rsidRDefault="00A54BEF" w:rsidP="008F1F26">
            <w:pPr>
              <w:spacing w:before="120" w:after="120" w:line="234" w:lineRule="atLeast"/>
              <w:jc w:val="center"/>
              <w:rPr>
                <w:rFonts w:ascii="Times New Roman" w:eastAsia="Times New Roman" w:hAnsi="Times New Roman" w:cs="Times New Roman"/>
                <w:b/>
                <w:bCs/>
                <w:color w:val="000000" w:themeColor="text1"/>
                <w:sz w:val="28"/>
                <w:szCs w:val="28"/>
                <w:lang w:val="vi-VN"/>
              </w:rPr>
            </w:pPr>
            <w:r w:rsidRPr="00EE20A4">
              <w:rPr>
                <w:rFonts w:ascii="Times New Roman" w:eastAsia="Times New Roman" w:hAnsi="Times New Roman" w:cs="Times New Roman"/>
                <w:b/>
                <w:bCs/>
                <w:noProof/>
                <w:color w:val="000000" w:themeColor="text1"/>
                <w:sz w:val="26"/>
                <w:szCs w:val="28"/>
                <w:lang w:val="vi-VN"/>
              </w:rPr>
              <mc:AlternateContent>
                <mc:Choice Requires="wps">
                  <w:drawing>
                    <wp:anchor distT="0" distB="0" distL="114300" distR="114300" simplePos="0" relativeHeight="251660288" behindDoc="0" locked="0" layoutInCell="1" allowOverlap="1" wp14:anchorId="2F1B793F" wp14:editId="4C073FBA">
                      <wp:simplePos x="0" y="0"/>
                      <wp:positionH relativeFrom="column">
                        <wp:posOffset>788670</wp:posOffset>
                      </wp:positionH>
                      <wp:positionV relativeFrom="paragraph">
                        <wp:posOffset>533400</wp:posOffset>
                      </wp:positionV>
                      <wp:extent cx="19907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line w14:anchorId="40EF1C35" id="Straight Connector 7"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42pt" to="218.8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" strokecolor="black [3200]" strokeweight=".5pt">
                      <v:stroke joinstyle="miter"/>
                    </v:line>
                  </w:pict>
                </mc:Fallback>
              </mc:AlternateContent>
            </w:r>
            <w:r w:rsidRPr="00EE20A4">
              <w:rPr>
                <w:rFonts w:ascii="Times New Roman" w:eastAsia="Times New Roman" w:hAnsi="Times New Roman" w:cs="Times New Roman"/>
                <w:b/>
                <w:bCs/>
                <w:color w:val="000000" w:themeColor="text1"/>
                <w:sz w:val="26"/>
                <w:szCs w:val="28"/>
                <w:lang w:val="vi-VN"/>
              </w:rPr>
              <w:t>CỘNG HÒA XÃ HỘI CHỦ NGHĨA VIỆT NAM</w:t>
            </w:r>
            <w:r w:rsidRPr="00EE20A4">
              <w:rPr>
                <w:rFonts w:ascii="Times New Roman" w:eastAsia="Times New Roman" w:hAnsi="Times New Roman" w:cs="Times New Roman"/>
                <w:b/>
                <w:bCs/>
                <w:color w:val="000000" w:themeColor="text1"/>
                <w:sz w:val="28"/>
                <w:szCs w:val="28"/>
                <w:lang w:val="vi-VN"/>
              </w:rPr>
              <w:br/>
              <w:t>Độc lập - Tự do - Hạnh phúc</w:t>
            </w:r>
          </w:p>
        </w:tc>
      </w:tr>
      <w:tr w:rsidR="00EE20A4" w:rsidRPr="00EE20A4" w14:paraId="1E629418" w14:textId="77777777" w:rsidTr="008F1F26">
        <w:trPr>
          <w:tblCellSpacing w:w="0" w:type="dxa"/>
        </w:trPr>
        <w:tc>
          <w:tcPr>
            <w:tcW w:w="2099" w:type="pct"/>
            <w:shd w:val="clear" w:color="auto" w:fill="FFFFFF"/>
            <w:tcMar>
              <w:top w:w="0" w:type="dxa"/>
              <w:left w:w="108" w:type="dxa"/>
              <w:bottom w:w="0" w:type="dxa"/>
              <w:right w:w="108" w:type="dxa"/>
            </w:tcMar>
            <w:hideMark/>
          </w:tcPr>
          <w:p w14:paraId="3BD764BF" w14:textId="77777777" w:rsidR="00A54BEF" w:rsidRPr="00EE20A4" w:rsidRDefault="00A54BEF" w:rsidP="008F1F26">
            <w:pPr>
              <w:spacing w:before="120" w:after="120" w:line="234" w:lineRule="atLeast"/>
              <w:jc w:val="center"/>
              <w:rPr>
                <w:rFonts w:ascii="Times New Roman" w:eastAsia="Times New Roman" w:hAnsi="Times New Roman" w:cs="Times New Roman"/>
                <w:color w:val="000000" w:themeColor="text1"/>
                <w:sz w:val="28"/>
                <w:szCs w:val="28"/>
                <w:lang w:val="vi-VN"/>
              </w:rPr>
            </w:pPr>
          </w:p>
          <w:p w14:paraId="5140BAF1" w14:textId="77777777" w:rsidR="00A54BEF" w:rsidRPr="00EE20A4" w:rsidRDefault="00A54BEF" w:rsidP="008F1F26">
            <w:pPr>
              <w:spacing w:before="120" w:after="120" w:line="234" w:lineRule="atLeast"/>
              <w:jc w:val="center"/>
              <w:rPr>
                <w:rFonts w:ascii="Times New Roman" w:eastAsia="Times New Roman" w:hAnsi="Times New Roman" w:cs="Times New Roman"/>
                <w:color w:val="000000" w:themeColor="text1"/>
                <w:sz w:val="28"/>
                <w:szCs w:val="28"/>
              </w:rPr>
            </w:pPr>
          </w:p>
        </w:tc>
        <w:tc>
          <w:tcPr>
            <w:tcW w:w="2901" w:type="pct"/>
            <w:shd w:val="clear" w:color="auto" w:fill="FFFFFF"/>
            <w:tcMar>
              <w:top w:w="0" w:type="dxa"/>
              <w:left w:w="108" w:type="dxa"/>
              <w:bottom w:w="0" w:type="dxa"/>
              <w:right w:w="108" w:type="dxa"/>
            </w:tcMar>
            <w:hideMark/>
          </w:tcPr>
          <w:p w14:paraId="3B509B4C" w14:textId="77777777" w:rsidR="00A54BEF" w:rsidRPr="00EE20A4" w:rsidRDefault="00A54BEF" w:rsidP="00A54BEF">
            <w:pPr>
              <w:spacing w:before="120" w:after="120" w:line="234" w:lineRule="atLeast"/>
              <w:jc w:val="center"/>
              <w:rPr>
                <w:rFonts w:ascii="Times New Roman" w:eastAsia="Times New Roman" w:hAnsi="Times New Roman" w:cs="Times New Roman"/>
                <w:color w:val="000000" w:themeColor="text1"/>
                <w:sz w:val="28"/>
                <w:szCs w:val="28"/>
              </w:rPr>
            </w:pPr>
            <w:r w:rsidRPr="00EE20A4">
              <w:rPr>
                <w:rFonts w:ascii="Times New Roman" w:eastAsia="Times New Roman" w:hAnsi="Times New Roman" w:cs="Times New Roman"/>
                <w:i/>
                <w:iCs/>
                <w:color w:val="000000" w:themeColor="text1"/>
                <w:sz w:val="28"/>
                <w:szCs w:val="28"/>
              </w:rPr>
              <w:t xml:space="preserve">Hà Nội, </w:t>
            </w:r>
            <w:r w:rsidRPr="00EE20A4">
              <w:rPr>
                <w:rFonts w:ascii="Times New Roman" w:eastAsia="Times New Roman" w:hAnsi="Times New Roman" w:cs="Times New Roman"/>
                <w:i/>
                <w:iCs/>
                <w:color w:val="000000" w:themeColor="text1"/>
                <w:sz w:val="28"/>
                <w:szCs w:val="28"/>
                <w:lang w:val="vi-VN"/>
              </w:rPr>
              <w:t>ngày</w:t>
            </w:r>
            <w:r w:rsidR="0021345A" w:rsidRPr="00EE20A4">
              <w:rPr>
                <w:rFonts w:ascii="Times New Roman" w:eastAsia="Times New Roman" w:hAnsi="Times New Roman" w:cs="Times New Roman"/>
                <w:i/>
                <w:iCs/>
                <w:color w:val="000000" w:themeColor="text1"/>
                <w:sz w:val="28"/>
                <w:szCs w:val="28"/>
              </w:rPr>
              <w:t xml:space="preserve">    </w:t>
            </w:r>
            <w:r w:rsidRPr="00EE20A4">
              <w:rPr>
                <w:rFonts w:ascii="Times New Roman" w:eastAsia="Times New Roman" w:hAnsi="Times New Roman" w:cs="Times New Roman"/>
                <w:i/>
                <w:iCs/>
                <w:color w:val="000000" w:themeColor="text1"/>
                <w:sz w:val="28"/>
                <w:szCs w:val="28"/>
                <w:lang w:val="vi-VN"/>
              </w:rPr>
              <w:t xml:space="preserve"> tháng </w:t>
            </w:r>
            <w:r w:rsidR="0021345A" w:rsidRPr="00EE20A4">
              <w:rPr>
                <w:rFonts w:ascii="Times New Roman" w:eastAsia="Times New Roman" w:hAnsi="Times New Roman" w:cs="Times New Roman"/>
                <w:i/>
                <w:iCs/>
                <w:color w:val="000000" w:themeColor="text1"/>
                <w:sz w:val="28"/>
                <w:szCs w:val="28"/>
              </w:rPr>
              <w:t xml:space="preserve">   </w:t>
            </w:r>
            <w:r w:rsidRPr="00EE20A4">
              <w:rPr>
                <w:rFonts w:ascii="Times New Roman" w:eastAsia="Times New Roman" w:hAnsi="Times New Roman" w:cs="Times New Roman"/>
                <w:i/>
                <w:iCs/>
                <w:color w:val="000000" w:themeColor="text1"/>
                <w:sz w:val="28"/>
                <w:szCs w:val="28"/>
                <w:lang w:val="vi-VN"/>
              </w:rPr>
              <w:t xml:space="preserve"> năm </w:t>
            </w:r>
            <w:r w:rsidRPr="00EE20A4">
              <w:rPr>
                <w:rFonts w:ascii="Times New Roman" w:eastAsia="Times New Roman" w:hAnsi="Times New Roman" w:cs="Times New Roman"/>
                <w:i/>
                <w:iCs/>
                <w:color w:val="000000" w:themeColor="text1"/>
                <w:sz w:val="28"/>
                <w:szCs w:val="28"/>
              </w:rPr>
              <w:t>2025</w:t>
            </w:r>
          </w:p>
        </w:tc>
      </w:tr>
    </w:tbl>
    <w:p w14:paraId="46D81C42" w14:textId="77777777" w:rsidR="00A54BEF" w:rsidRPr="00EE20A4" w:rsidRDefault="00A54BEF" w:rsidP="00A54BEF">
      <w:pPr>
        <w:shd w:val="clear" w:color="auto" w:fill="FFFFFF"/>
        <w:spacing w:before="120" w:after="120" w:line="240" w:lineRule="auto"/>
        <w:ind w:firstLine="567"/>
        <w:jc w:val="center"/>
        <w:rPr>
          <w:rFonts w:ascii="Times New Roman" w:eastAsia="Times New Roman" w:hAnsi="Times New Roman" w:cs="Times New Roman"/>
          <w:b/>
          <w:bCs/>
          <w:color w:val="000000" w:themeColor="text1"/>
          <w:sz w:val="28"/>
          <w:szCs w:val="28"/>
          <w:lang w:val="vi-VN"/>
        </w:rPr>
      </w:pPr>
    </w:p>
    <w:p w14:paraId="6BC0EB03" w14:textId="77777777" w:rsidR="0055469A" w:rsidRPr="00EE20A4" w:rsidRDefault="00A54BEF" w:rsidP="0055469A">
      <w:pPr>
        <w:spacing w:before="120" w:after="280" w:afterAutospacing="1"/>
        <w:jc w:val="center"/>
        <w:rPr>
          <w:rFonts w:ascii="Times New Roman" w:hAnsi="Times New Roman" w:cs="Times New Roman"/>
          <w:b/>
          <w:color w:val="000000" w:themeColor="text1"/>
          <w:sz w:val="26"/>
          <w:szCs w:val="28"/>
        </w:rPr>
      </w:pPr>
      <w:r w:rsidRPr="00EE20A4">
        <w:rPr>
          <w:rFonts w:ascii="Times New Roman" w:eastAsia="Times New Roman" w:hAnsi="Times New Roman" w:cs="Times New Roman"/>
          <w:b/>
          <w:bCs/>
          <w:color w:val="000000" w:themeColor="text1"/>
          <w:sz w:val="26"/>
          <w:szCs w:val="28"/>
          <w:lang w:val="vi-VN"/>
        </w:rPr>
        <w:t xml:space="preserve">BẢN ĐÁNH GIÁ THỦ TỤC HÀNH CHÍNH, VIỆC PHÂN QUYỀN, </w:t>
      </w:r>
      <w:r w:rsidR="00432087" w:rsidRPr="00EE20A4">
        <w:rPr>
          <w:rFonts w:ascii="Times New Roman" w:eastAsia="Times New Roman" w:hAnsi="Times New Roman" w:cs="Times New Roman"/>
          <w:b/>
          <w:bCs/>
          <w:color w:val="000000" w:themeColor="text1"/>
          <w:sz w:val="26"/>
          <w:szCs w:val="28"/>
          <w:lang w:val="vi-VN"/>
        </w:rPr>
        <w:br/>
      </w:r>
      <w:r w:rsidRPr="00EE20A4">
        <w:rPr>
          <w:rFonts w:ascii="Times New Roman" w:eastAsia="Times New Roman" w:hAnsi="Times New Roman" w:cs="Times New Roman"/>
          <w:b/>
          <w:bCs/>
          <w:color w:val="000000" w:themeColor="text1"/>
          <w:sz w:val="26"/>
          <w:szCs w:val="28"/>
          <w:lang w:val="vi-VN"/>
        </w:rPr>
        <w:t>PHÂN CẤP, VIỆC ỨNG DỤNG, THÚC Đ</w:t>
      </w:r>
      <w:r w:rsidRPr="00EE20A4">
        <w:rPr>
          <w:rFonts w:ascii="Times New Roman" w:eastAsia="Times New Roman" w:hAnsi="Times New Roman" w:cs="Times New Roman"/>
          <w:b/>
          <w:bCs/>
          <w:color w:val="000000" w:themeColor="text1"/>
          <w:sz w:val="26"/>
          <w:szCs w:val="28"/>
        </w:rPr>
        <w:t>Ẩ</w:t>
      </w:r>
      <w:r w:rsidRPr="00EE20A4">
        <w:rPr>
          <w:rFonts w:ascii="Times New Roman" w:eastAsia="Times New Roman" w:hAnsi="Times New Roman" w:cs="Times New Roman"/>
          <w:b/>
          <w:bCs/>
          <w:color w:val="000000" w:themeColor="text1"/>
          <w:sz w:val="26"/>
          <w:szCs w:val="28"/>
          <w:lang w:val="vi-VN"/>
        </w:rPr>
        <w:t xml:space="preserve">Y PHÁT TRIỂN KHOA HỌC, </w:t>
      </w:r>
      <w:r w:rsidR="00F067AB" w:rsidRPr="00EE20A4">
        <w:rPr>
          <w:rFonts w:ascii="Times New Roman" w:eastAsia="Times New Roman" w:hAnsi="Times New Roman" w:cs="Times New Roman"/>
          <w:b/>
          <w:bCs/>
          <w:color w:val="000000" w:themeColor="text1"/>
          <w:sz w:val="26"/>
          <w:szCs w:val="28"/>
          <w:lang w:val="vi-VN"/>
        </w:rPr>
        <w:br/>
      </w:r>
      <w:r w:rsidRPr="00EE20A4">
        <w:rPr>
          <w:rFonts w:ascii="Times New Roman" w:eastAsia="Times New Roman" w:hAnsi="Times New Roman" w:cs="Times New Roman"/>
          <w:b/>
          <w:bCs/>
          <w:color w:val="000000" w:themeColor="text1"/>
          <w:sz w:val="26"/>
          <w:szCs w:val="28"/>
          <w:lang w:val="vi-VN"/>
        </w:rPr>
        <w:t>CÔNG NGHỆ, ĐỔI MỚI SÁNG TẠO VÀ CHUYỂN ĐỔI SỐ, B</w:t>
      </w:r>
      <w:r w:rsidRPr="00EE20A4">
        <w:rPr>
          <w:rFonts w:ascii="Times New Roman" w:eastAsia="Times New Roman" w:hAnsi="Times New Roman" w:cs="Times New Roman"/>
          <w:b/>
          <w:bCs/>
          <w:color w:val="000000" w:themeColor="text1"/>
          <w:sz w:val="26"/>
          <w:szCs w:val="28"/>
        </w:rPr>
        <w:t>Ả</w:t>
      </w:r>
      <w:r w:rsidRPr="00EE20A4">
        <w:rPr>
          <w:rFonts w:ascii="Times New Roman" w:eastAsia="Times New Roman" w:hAnsi="Times New Roman" w:cs="Times New Roman"/>
          <w:b/>
          <w:bCs/>
          <w:color w:val="000000" w:themeColor="text1"/>
          <w:sz w:val="26"/>
          <w:szCs w:val="28"/>
          <w:lang w:val="vi-VN"/>
        </w:rPr>
        <w:t>O ĐẢM BÌNH ĐẲNG GIỚI, VIỆC T</w:t>
      </w:r>
      <w:r w:rsidRPr="00EE20A4">
        <w:rPr>
          <w:rFonts w:ascii="Times New Roman" w:eastAsia="Times New Roman" w:hAnsi="Times New Roman" w:cs="Times New Roman"/>
          <w:b/>
          <w:bCs/>
          <w:color w:val="000000" w:themeColor="text1"/>
          <w:sz w:val="26"/>
          <w:szCs w:val="28"/>
        </w:rPr>
        <w:t>H</w:t>
      </w:r>
      <w:r w:rsidRPr="00EE20A4">
        <w:rPr>
          <w:rFonts w:ascii="Times New Roman" w:eastAsia="Times New Roman" w:hAnsi="Times New Roman" w:cs="Times New Roman"/>
          <w:b/>
          <w:bCs/>
          <w:color w:val="000000" w:themeColor="text1"/>
          <w:sz w:val="26"/>
          <w:szCs w:val="28"/>
          <w:lang w:val="vi-VN"/>
        </w:rPr>
        <w:t xml:space="preserve">ỰC HIỆN CHÍNH SÁCH DÂN TỘC TRONG </w:t>
      </w:r>
      <w:r w:rsidR="00432087" w:rsidRPr="00EE20A4">
        <w:rPr>
          <w:rFonts w:ascii="Times New Roman" w:eastAsia="Times New Roman" w:hAnsi="Times New Roman" w:cs="Times New Roman"/>
          <w:b/>
          <w:bCs/>
          <w:color w:val="000000" w:themeColor="text1"/>
          <w:sz w:val="26"/>
          <w:szCs w:val="28"/>
          <w:lang w:val="vi-VN"/>
        </w:rPr>
        <w:br/>
      </w:r>
      <w:r w:rsidRPr="00EE20A4">
        <w:rPr>
          <w:rFonts w:ascii="Times New Roman" w:eastAsia="Times New Roman" w:hAnsi="Times New Roman" w:cs="Times New Roman"/>
          <w:b/>
          <w:bCs/>
          <w:color w:val="000000" w:themeColor="text1"/>
          <w:sz w:val="26"/>
          <w:szCs w:val="28"/>
          <w:lang w:val="vi-VN"/>
        </w:rPr>
        <w:t>DỰ THẢO</w:t>
      </w:r>
      <w:r w:rsidR="00840606" w:rsidRPr="00EE20A4">
        <w:rPr>
          <w:rFonts w:ascii="Times New Roman" w:eastAsia="Times New Roman" w:hAnsi="Times New Roman" w:cs="Times New Roman"/>
          <w:b/>
          <w:bCs/>
          <w:color w:val="000000" w:themeColor="text1"/>
          <w:sz w:val="26"/>
          <w:szCs w:val="28"/>
        </w:rPr>
        <w:t xml:space="preserve"> NGHỊ ĐỊNH </w:t>
      </w:r>
      <w:r w:rsidR="0055469A" w:rsidRPr="00EE20A4">
        <w:rPr>
          <w:rFonts w:ascii="Times New Roman" w:hAnsi="Times New Roman" w:cs="Times New Roman"/>
          <w:b/>
          <w:color w:val="000000" w:themeColor="text1"/>
          <w:sz w:val="26"/>
          <w:szCs w:val="28"/>
        </w:rPr>
        <w:t>QUY ĐỊNH VỀ CHÀO BÁN, GIAO DỊCH TRÁI PHIẾU DOANH NGHIỆP RIÊNG LẺ TẠI THỊ TRƯỜNG TRONG NƯỚC VÀ CHÀO BÁN TRÁI PHIẾU DOANH NGHIỆP RA THỊ TRƯỜNG QUỐC TẾ</w:t>
      </w:r>
    </w:p>
    <w:p w14:paraId="6304C687" w14:textId="77777777" w:rsidR="00A54BEF" w:rsidRPr="00EE20A4" w:rsidRDefault="00A54BEF" w:rsidP="00A54BEF">
      <w:pPr>
        <w:shd w:val="clear" w:color="auto" w:fill="FFFFFF"/>
        <w:spacing w:before="120" w:after="120" w:line="240" w:lineRule="auto"/>
        <w:ind w:firstLine="567"/>
        <w:jc w:val="center"/>
        <w:rPr>
          <w:rFonts w:ascii="Times New Roman" w:eastAsia="Times New Roman" w:hAnsi="Times New Roman" w:cs="Times New Roman"/>
          <w:b/>
          <w:bCs/>
          <w:color w:val="000000" w:themeColor="text1"/>
          <w:sz w:val="28"/>
          <w:szCs w:val="28"/>
        </w:rPr>
      </w:pPr>
    </w:p>
    <w:p w14:paraId="49410D5F" w14:textId="77777777" w:rsidR="00A54BEF" w:rsidRPr="005F27EE" w:rsidRDefault="00A54BEF" w:rsidP="005F27EE">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5F27EE">
        <w:rPr>
          <w:rFonts w:ascii="Times New Roman" w:eastAsia="Times New Roman" w:hAnsi="Times New Roman" w:cs="Times New Roman"/>
          <w:color w:val="000000" w:themeColor="text1"/>
          <w:sz w:val="28"/>
          <w:szCs w:val="28"/>
          <w:lang w:val="vi-VN"/>
        </w:rPr>
        <w:t>Thực hiện quy định của Luật Ban hành văn bản quy phạm pháp luật</w:t>
      </w:r>
      <w:r w:rsidR="00301057" w:rsidRPr="005F27EE">
        <w:rPr>
          <w:rFonts w:ascii="Times New Roman" w:eastAsia="Times New Roman" w:hAnsi="Times New Roman" w:cs="Times New Roman"/>
          <w:color w:val="000000" w:themeColor="text1"/>
          <w:sz w:val="28"/>
          <w:szCs w:val="28"/>
        </w:rPr>
        <w:t>, Bộ Tài chính</w:t>
      </w:r>
      <w:r w:rsidRPr="005F27EE">
        <w:rPr>
          <w:rFonts w:ascii="Times New Roman" w:eastAsia="Times New Roman" w:hAnsi="Times New Roman" w:cs="Times New Roman"/>
          <w:color w:val="000000" w:themeColor="text1"/>
          <w:sz w:val="28"/>
          <w:szCs w:val="28"/>
          <w:lang w:val="vi-VN"/>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w:t>
      </w:r>
      <w:r w:rsidR="00301057" w:rsidRPr="005F27EE">
        <w:rPr>
          <w:rFonts w:ascii="Times New Roman" w:eastAsia="Times New Roman" w:hAnsi="Times New Roman" w:cs="Times New Roman"/>
          <w:color w:val="000000" w:themeColor="text1"/>
          <w:sz w:val="28"/>
          <w:szCs w:val="28"/>
        </w:rPr>
        <w:t xml:space="preserve"> Nghị định </w:t>
      </w:r>
      <w:r w:rsidR="00301057" w:rsidRPr="005F27EE">
        <w:rPr>
          <w:rFonts w:ascii="Times New Roman" w:hAnsi="Times New Roman" w:cs="Times New Roman"/>
          <w:color w:val="000000" w:themeColor="text1"/>
          <w:sz w:val="28"/>
          <w:szCs w:val="28"/>
          <w:lang w:val="vi-VN"/>
        </w:rPr>
        <w:t>quy định về chào bán, giao dịch trái phiếu doanh nghiệp riêng lẻ tại thị trường trong nước và chào bán trái phiếu doanh nghiệp ra thị trường quốc tế</w:t>
      </w:r>
      <w:r w:rsidRPr="005F27EE">
        <w:rPr>
          <w:rFonts w:ascii="Times New Roman" w:eastAsia="Times New Roman" w:hAnsi="Times New Roman" w:cs="Times New Roman"/>
          <w:color w:val="000000" w:themeColor="text1"/>
          <w:sz w:val="28"/>
          <w:szCs w:val="28"/>
          <w:lang w:val="vi-VN"/>
        </w:rPr>
        <w:t>. Kết quả như sau:</w:t>
      </w:r>
    </w:p>
    <w:p w14:paraId="5FAAD7AB" w14:textId="77777777" w:rsidR="00A54BEF" w:rsidRPr="00CA2351" w:rsidRDefault="00A54BEF" w:rsidP="00CA2351">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5F27EE">
        <w:rPr>
          <w:rFonts w:ascii="Times New Roman" w:eastAsia="Times New Roman" w:hAnsi="Times New Roman" w:cs="Times New Roman"/>
          <w:b/>
          <w:bCs/>
          <w:color w:val="000000" w:themeColor="text1"/>
          <w:sz w:val="28"/>
          <w:szCs w:val="28"/>
          <w:lang w:val="vi-VN"/>
        </w:rPr>
        <w:t>I. T</w:t>
      </w:r>
      <w:r w:rsidRPr="005F27EE">
        <w:rPr>
          <w:rFonts w:ascii="Times New Roman" w:eastAsia="Times New Roman" w:hAnsi="Times New Roman" w:cs="Times New Roman"/>
          <w:b/>
          <w:bCs/>
          <w:color w:val="000000" w:themeColor="text1"/>
          <w:sz w:val="28"/>
          <w:szCs w:val="28"/>
        </w:rPr>
        <w:t>Ổ</w:t>
      </w:r>
      <w:r w:rsidRPr="005F27EE">
        <w:rPr>
          <w:rFonts w:ascii="Times New Roman" w:eastAsia="Times New Roman" w:hAnsi="Times New Roman" w:cs="Times New Roman"/>
          <w:b/>
          <w:bCs/>
          <w:color w:val="000000" w:themeColor="text1"/>
          <w:sz w:val="28"/>
          <w:szCs w:val="28"/>
          <w:lang w:val="vi-VN"/>
        </w:rPr>
        <w:t> CHỨC THỰC HIỆN ĐÁNH GIÁ</w:t>
      </w:r>
    </w:p>
    <w:p w14:paraId="38209303" w14:textId="77777777" w:rsidR="00A54BEF" w:rsidRPr="00CA2351" w:rsidRDefault="00A54BEF" w:rsidP="00CA2351">
      <w:pPr>
        <w:shd w:val="clear" w:color="auto" w:fill="FFFFFF"/>
        <w:spacing w:before="120" w:after="120" w:line="240" w:lineRule="auto"/>
        <w:ind w:firstLine="680"/>
        <w:jc w:val="both"/>
        <w:rPr>
          <w:rFonts w:ascii="Times New Roman" w:eastAsia="Times New Roman" w:hAnsi="Times New Roman" w:cs="Times New Roman"/>
          <w:b/>
          <w:bCs/>
          <w:color w:val="000000" w:themeColor="text1"/>
          <w:sz w:val="28"/>
          <w:szCs w:val="28"/>
          <w:lang w:val="vi-VN"/>
        </w:rPr>
      </w:pPr>
      <w:r w:rsidRPr="00CA2351">
        <w:rPr>
          <w:rFonts w:ascii="Times New Roman" w:eastAsia="Times New Roman" w:hAnsi="Times New Roman" w:cs="Times New Roman"/>
          <w:b/>
          <w:bCs/>
          <w:color w:val="000000" w:themeColor="text1"/>
          <w:sz w:val="28"/>
          <w:szCs w:val="28"/>
          <w:lang w:val="vi-VN"/>
        </w:rPr>
        <w:t>1. B</w:t>
      </w:r>
      <w:r w:rsidRPr="00CA2351">
        <w:rPr>
          <w:rFonts w:ascii="Times New Roman" w:eastAsia="Times New Roman" w:hAnsi="Times New Roman" w:cs="Times New Roman"/>
          <w:b/>
          <w:bCs/>
          <w:color w:val="000000" w:themeColor="text1"/>
          <w:sz w:val="28"/>
          <w:szCs w:val="28"/>
        </w:rPr>
        <w:t>ố</w:t>
      </w:r>
      <w:r w:rsidRPr="00CA2351">
        <w:rPr>
          <w:rFonts w:ascii="Times New Roman" w:eastAsia="Times New Roman" w:hAnsi="Times New Roman" w:cs="Times New Roman"/>
          <w:b/>
          <w:bCs/>
          <w:color w:val="000000" w:themeColor="text1"/>
          <w:sz w:val="28"/>
          <w:szCs w:val="28"/>
          <w:lang w:val="vi-VN"/>
        </w:rPr>
        <w:t>i cảnh xây dựng dự thảo văn bản quy phạm pháp luật</w:t>
      </w:r>
    </w:p>
    <w:p w14:paraId="34D8C543" w14:textId="77777777" w:rsidR="00CA2351" w:rsidRPr="00CA2351" w:rsidRDefault="00CA2351" w:rsidP="00CA2351">
      <w:pPr>
        <w:spacing w:before="80" w:after="80"/>
        <w:ind w:firstLine="680"/>
        <w:jc w:val="both"/>
        <w:rPr>
          <w:rFonts w:ascii="Times New Roman" w:hAnsi="Times New Roman" w:cs="Times New Roman"/>
          <w:color w:val="000000" w:themeColor="text1"/>
          <w:sz w:val="28"/>
          <w:szCs w:val="28"/>
        </w:rPr>
      </w:pPr>
      <w:r w:rsidRPr="00CA2351">
        <w:rPr>
          <w:rFonts w:ascii="Times New Roman" w:hAnsi="Times New Roman" w:cs="Times New Roman"/>
          <w:color w:val="000000" w:themeColor="text1"/>
          <w:sz w:val="28"/>
          <w:szCs w:val="28"/>
        </w:rPr>
        <w:t>Ngày 31/12/2020, Chính phủ đã ban hành Nghị định số 153/2020/NĐ-CP ngày 31/12/2020 của Chính phủ quy định về chào bán, giao dịch trái phiếu doanh nghiệp riêng lẻ tại thị trường trong nước và chào bán trái phiếu doanh nghiệp ra thị trường quốc tế (Nghị định số 153/2020/NĐ-CP), có hiệu lực thi hành từ ngày 01/01/2021 (thay thế Nghị định số 163/2018/NĐ-CP ngày 04/12/2018 của Chính phủ quy định về phát hành trái phiếu doanh nghiệp và Nghị định số 81/2020/NĐ-CP ngày 09/7/2020 sửa đổi, bổ sung một số điều của Nghị định số 163/2018/NĐ-CP). Ngày 16/9/2022, Chính phủ đã ban hành Nghị định số 65/2022/NĐ-CP sửa đổi, bổ sung một số điều của Nghị định số 153/2020/NĐ-CP, có hiệu lực thi hành từ ngày 16/9/2022 (Nghị định số 65/2022/NĐ-CP). Ngày 05/3/2023, Chính phủ đã ban hành Nghị định số 08/2023/NĐ-CP sửa đổi, bổ sung và ngưng hiệu lực thi hành một số điều tại các Nghị định quy định về chào bán, giao dịch trái phiếu doanh nghiệp riêng lẻ tại thị trường trong nước và chào bán trái phiếu doanh nghiệp ra thị trường quốc tế, có hiệu lực từ ngày 05/3/2023 (Nghị định số 08/2023/NĐ-CP).</w:t>
      </w:r>
    </w:p>
    <w:p w14:paraId="7B147699" w14:textId="77777777" w:rsidR="00CA2351" w:rsidRPr="00CA2351" w:rsidRDefault="00CA2351" w:rsidP="00CA2351">
      <w:pPr>
        <w:spacing w:before="80" w:after="80"/>
        <w:ind w:firstLine="680"/>
        <w:jc w:val="both"/>
        <w:rPr>
          <w:rFonts w:ascii="Times New Roman" w:hAnsi="Times New Roman" w:cs="Times New Roman"/>
          <w:color w:val="000000" w:themeColor="text1"/>
          <w:sz w:val="28"/>
          <w:szCs w:val="28"/>
        </w:rPr>
      </w:pPr>
      <w:r w:rsidRPr="00CA2351">
        <w:rPr>
          <w:rFonts w:ascii="Times New Roman" w:hAnsi="Times New Roman" w:cs="Times New Roman"/>
          <w:color w:val="000000" w:themeColor="text1"/>
          <w:sz w:val="28"/>
          <w:szCs w:val="28"/>
        </w:rPr>
        <w:lastRenderedPageBreak/>
        <w:t>Nghị định số 153/2020/NĐ-CP và 02 Nghị định sửa đổi, bổ sung có vai trò quan trọng trong tạo khung pháp lý ngày càng hoàn thiện cho hoạt động của thị trường trái phiếu doanh nghiệp riêng lẻ (TPDNRL).</w:t>
      </w:r>
    </w:p>
    <w:p w14:paraId="5B16D4ED" w14:textId="77777777" w:rsidR="00CA2351" w:rsidRPr="00CA2351" w:rsidRDefault="00CA2351" w:rsidP="00CA2351">
      <w:pPr>
        <w:spacing w:before="80" w:after="80"/>
        <w:ind w:firstLine="680"/>
        <w:jc w:val="both"/>
        <w:rPr>
          <w:rFonts w:ascii="Times New Roman" w:hAnsi="Times New Roman" w:cs="Times New Roman"/>
          <w:color w:val="000000" w:themeColor="text1"/>
          <w:sz w:val="28"/>
          <w:szCs w:val="28"/>
        </w:rPr>
      </w:pPr>
      <w:r w:rsidRPr="00CA2351">
        <w:rPr>
          <w:rFonts w:ascii="Times New Roman" w:hAnsi="Times New Roman" w:cs="Times New Roman"/>
          <w:color w:val="000000" w:themeColor="text1"/>
          <w:sz w:val="28"/>
          <w:szCs w:val="28"/>
        </w:rPr>
        <w:t>Để tiếp tục nâng cao chất lượng hoạt động của thị trường TPDNRL, Bộ Tài chính đã tham mưu trình Chính phủ báo cáo Quốc hội ban hành Luật số 56/2024/QH15 sửa đổi, bổ sung một số Luật, bao gồm sửa đổi, bổ sung một số điều của Luật Chứng khoán (Luật sửa đổi Luật Chứng khoán), Luật số 76/2025/QH15 sửa đổi, bổ sung một số điều của Luật Doanh nghiệp (Luật sửa đổi Luật Doanh nghiệp). Tại Luật số 56/2024/QH15 đã sửa đổi, bổ sung các quy định liên quan đến TPDNRL gồm: (i) Bổ sung điều kiện chào bán TPDN riêng lẻ là cá nhân phải có xếp hạng tín nhiệm và tài sản đảm/bảo lãnh thanh toán của tổ chức tín dụng (ii) Tăng cường trách nhiệm của tổ chức cung cấp dịch vụ liên quan đến hồ sơ chào bán TPDN riêng lẻ. Tại Luật sửa Luật Doanh nghiệp đã sửa đổi, bổ sung các quy định liên quan đến TPDN riêng lẻ gồm: (i) Quy định về nhà đầu tư chứng khoán chuyên nghiệp mua TPDN riêng lẻ áp dụng theo quy định của pháp luật chứng khoán, (ii) Quy định về tỷ lệ vốn vay so với vốn chủ sở hữu đối với điều kiện phát hành (ngoại trừ một số loại hình doanh nghiệp).</w:t>
      </w:r>
    </w:p>
    <w:p w14:paraId="15F35FFE" w14:textId="77777777" w:rsidR="00CA2351" w:rsidRPr="00CA2351" w:rsidRDefault="00CA2351" w:rsidP="00CA2351">
      <w:pPr>
        <w:spacing w:before="80" w:after="80"/>
        <w:ind w:firstLine="680"/>
        <w:jc w:val="both"/>
        <w:rPr>
          <w:rFonts w:ascii="Times New Roman" w:hAnsi="Times New Roman" w:cs="Times New Roman"/>
          <w:color w:val="000000" w:themeColor="text1"/>
          <w:sz w:val="28"/>
          <w:szCs w:val="28"/>
        </w:rPr>
      </w:pPr>
      <w:r w:rsidRPr="00CA2351">
        <w:rPr>
          <w:rFonts w:ascii="Times New Roman" w:hAnsi="Times New Roman" w:cs="Times New Roman"/>
          <w:color w:val="000000" w:themeColor="text1"/>
          <w:sz w:val="28"/>
          <w:szCs w:val="28"/>
        </w:rPr>
        <w:t>Luật sửa đổi Luật Chứng khoán, Luật sửa đổi Luật Doanh nghiệp đã có một số quy định mới về phát hành TPDN riêng lẻ, theo đó cần thiết phải xây dựng Nghị định về chào bán, giao dịch TPDN riêng lẻ tại thị trường trong nước và TPDN ra thị trường quốc tế để hướng dẫn quy định của hai Luật và phù hợp với sự phát triển của thị trường trong giai đoạn hiện nay.</w:t>
      </w:r>
    </w:p>
    <w:p w14:paraId="33C65EDE" w14:textId="77777777" w:rsidR="00A54BEF" w:rsidRPr="00CA2351" w:rsidRDefault="00A54BEF" w:rsidP="00CA2351">
      <w:pPr>
        <w:shd w:val="clear" w:color="auto" w:fill="FFFFFF"/>
        <w:spacing w:before="120" w:after="120" w:line="240" w:lineRule="auto"/>
        <w:ind w:firstLine="680"/>
        <w:jc w:val="both"/>
        <w:rPr>
          <w:rFonts w:ascii="Times New Roman" w:eastAsia="Times New Roman" w:hAnsi="Times New Roman" w:cs="Times New Roman"/>
          <w:b/>
          <w:bCs/>
          <w:color w:val="000000" w:themeColor="text1"/>
          <w:sz w:val="28"/>
          <w:szCs w:val="28"/>
          <w:lang w:val="vi-VN"/>
        </w:rPr>
      </w:pPr>
      <w:r w:rsidRPr="00CA2351">
        <w:rPr>
          <w:rFonts w:ascii="Times New Roman" w:eastAsia="Times New Roman" w:hAnsi="Times New Roman" w:cs="Times New Roman"/>
          <w:b/>
          <w:bCs/>
          <w:color w:val="000000" w:themeColor="text1"/>
          <w:sz w:val="28"/>
          <w:szCs w:val="28"/>
          <w:lang w:val="vi-VN"/>
        </w:rPr>
        <w:t>2. Mục đích, yêu cầu đánh giá</w:t>
      </w:r>
    </w:p>
    <w:p w14:paraId="3D95DBEB" w14:textId="7CCDDE69" w:rsidR="00496CD6" w:rsidRPr="005F27EE" w:rsidRDefault="00232901" w:rsidP="005F27EE">
      <w:pPr>
        <w:spacing w:before="120" w:after="120" w:line="240" w:lineRule="auto"/>
        <w:ind w:firstLine="680"/>
        <w:jc w:val="both"/>
        <w:rPr>
          <w:rFonts w:ascii="Times New Roman" w:eastAsia="SimSun" w:hAnsi="Times New Roman" w:cs="Times New Roman"/>
          <w:color w:val="000000" w:themeColor="text1"/>
          <w:sz w:val="28"/>
          <w:szCs w:val="28"/>
          <w:lang w:val="nl-NL" w:eastAsia="zh-CN"/>
        </w:rPr>
      </w:pPr>
      <w:r w:rsidRPr="005F27EE">
        <w:rPr>
          <w:rFonts w:ascii="Times New Roman" w:hAnsi="Times New Roman" w:cs="Times New Roman"/>
          <w:sz w:val="28"/>
          <w:szCs w:val="28"/>
        </w:rPr>
        <w:t>Rà soát và đánh giá khả năng làm phát sinh thủ tục hành chính, b</w:t>
      </w:r>
      <w:r w:rsidR="00496CD6" w:rsidRPr="005F27EE">
        <w:rPr>
          <w:rFonts w:ascii="Times New Roman" w:eastAsia="SimSun" w:hAnsi="Times New Roman" w:cs="Times New Roman"/>
          <w:color w:val="000000" w:themeColor="text1"/>
          <w:sz w:val="28"/>
          <w:szCs w:val="28"/>
          <w:lang w:val="nl-NL" w:eastAsia="zh-CN"/>
        </w:rPr>
        <w:t>ảo đảm nguyên tắc chỉ ban hành hoặc duy trì các thủ tục hành chính thực sự cần thiết, hợp lý, hợp pháp và có chi phí tuân thủ thấp nhất.</w:t>
      </w:r>
    </w:p>
    <w:p w14:paraId="5C322F22" w14:textId="6A317AD9" w:rsidR="00DD3893" w:rsidRPr="005F27EE" w:rsidRDefault="00496CD6" w:rsidP="005F27EE">
      <w:pPr>
        <w:spacing w:before="120" w:after="120" w:line="240" w:lineRule="auto"/>
        <w:ind w:firstLine="680"/>
        <w:jc w:val="both"/>
        <w:rPr>
          <w:rFonts w:ascii="Times New Roman" w:eastAsia="SimSun" w:hAnsi="Times New Roman" w:cs="Times New Roman"/>
          <w:color w:val="000000" w:themeColor="text1"/>
          <w:sz w:val="28"/>
          <w:szCs w:val="28"/>
          <w:lang w:val="nl-NL" w:eastAsia="zh-CN"/>
        </w:rPr>
      </w:pPr>
      <w:r w:rsidRPr="005F27EE">
        <w:rPr>
          <w:rFonts w:ascii="Times New Roman" w:eastAsia="SimSun" w:hAnsi="Times New Roman" w:cs="Times New Roman"/>
          <w:color w:val="000000" w:themeColor="text1"/>
          <w:sz w:val="28"/>
          <w:szCs w:val="28"/>
          <w:lang w:val="nl-NL" w:eastAsia="zh-CN"/>
        </w:rPr>
        <w:t>Đảm bảo yêu cầu công khai, minh bạch trong quá trình tổ chức thực hiện thủ tục hành chính. Bảo đảm quyền tự do của người dân, doanh nghiệp trong hoạt động kinh tế đi đôi với tuân thủ pháp luật, gắn với trách nhiệm giải trình của các cơ quan hành chính nhà nước.</w:t>
      </w:r>
    </w:p>
    <w:p w14:paraId="450DE85B" w14:textId="2EA895D4" w:rsidR="00232901" w:rsidRPr="005F27EE" w:rsidRDefault="00232901" w:rsidP="005F27EE">
      <w:pPr>
        <w:shd w:val="clear" w:color="auto" w:fill="FFFFFF"/>
        <w:spacing w:before="120" w:after="120" w:line="240" w:lineRule="auto"/>
        <w:ind w:firstLine="680"/>
        <w:jc w:val="both"/>
        <w:rPr>
          <w:rFonts w:ascii="Times New Roman" w:hAnsi="Times New Roman" w:cs="Times New Roman"/>
          <w:sz w:val="28"/>
          <w:szCs w:val="28"/>
        </w:rPr>
      </w:pPr>
      <w:r w:rsidRPr="005F27EE">
        <w:rPr>
          <w:rFonts w:ascii="Times New Roman" w:hAnsi="Times New Roman" w:cs="Times New Roman"/>
          <w:sz w:val="28"/>
          <w:szCs w:val="28"/>
        </w:rPr>
        <w:t>Rà soát, đánh giá c</w:t>
      </w:r>
      <w:r w:rsidR="00A77602" w:rsidRPr="005F27EE">
        <w:rPr>
          <w:rFonts w:ascii="Times New Roman" w:hAnsi="Times New Roman" w:cs="Times New Roman"/>
          <w:sz w:val="28"/>
          <w:szCs w:val="28"/>
        </w:rPr>
        <w:t xml:space="preserve">ác nội dung liên quan đến việc phân cấp, phân quyền, ứng dụng, thúc đẩy phát triển khoa học, công nghệ, đổi mới sáng tạo và chuyển đổi số </w:t>
      </w:r>
      <w:r w:rsidR="00194E9E" w:rsidRPr="005F27EE">
        <w:rPr>
          <w:rFonts w:ascii="Times New Roman" w:hAnsi="Times New Roman" w:cs="Times New Roman"/>
          <w:sz w:val="28"/>
          <w:szCs w:val="28"/>
        </w:rPr>
        <w:t>đối với c</w:t>
      </w:r>
      <w:r w:rsidRPr="005F27EE">
        <w:rPr>
          <w:rFonts w:ascii="Times New Roman" w:hAnsi="Times New Roman" w:cs="Times New Roman"/>
          <w:sz w:val="28"/>
          <w:szCs w:val="28"/>
        </w:rPr>
        <w:t xml:space="preserve">ác hoạt động liên quan đến </w:t>
      </w:r>
      <w:r w:rsidR="00194E9E" w:rsidRPr="005F27EE">
        <w:rPr>
          <w:rFonts w:ascii="Times New Roman" w:hAnsi="Times New Roman" w:cs="Times New Roman"/>
          <w:sz w:val="28"/>
          <w:szCs w:val="28"/>
        </w:rPr>
        <w:t>TPDN riêng lẻ</w:t>
      </w:r>
      <w:r w:rsidR="00A77602" w:rsidRPr="005F27EE">
        <w:rPr>
          <w:rFonts w:ascii="Times New Roman" w:hAnsi="Times New Roman" w:cs="Times New Roman"/>
          <w:sz w:val="28"/>
          <w:szCs w:val="28"/>
        </w:rPr>
        <w:t>; bảo đảm bình đẳng giới, việc thực hiện chính sách dân tộc trong dự thảo Nghị định.</w:t>
      </w:r>
    </w:p>
    <w:p w14:paraId="0C4705F1" w14:textId="5BA4318D" w:rsidR="00A54BEF" w:rsidRPr="005F27EE" w:rsidRDefault="00A54BEF" w:rsidP="005F27EE">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5F27EE">
        <w:rPr>
          <w:rFonts w:ascii="Times New Roman" w:eastAsia="Times New Roman" w:hAnsi="Times New Roman" w:cs="Times New Roman"/>
          <w:b/>
          <w:bCs/>
          <w:color w:val="000000" w:themeColor="text1"/>
          <w:sz w:val="28"/>
          <w:szCs w:val="28"/>
          <w:lang w:val="vi-VN"/>
        </w:rPr>
        <w:t>II. KẾT QUẢ ĐÁNH GIÁ</w:t>
      </w:r>
    </w:p>
    <w:p w14:paraId="1BBBB92F" w14:textId="77777777" w:rsidR="00A54BEF" w:rsidRPr="005F27EE" w:rsidRDefault="00A54BEF" w:rsidP="005F27EE">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5F27EE">
        <w:rPr>
          <w:rFonts w:ascii="Times New Roman" w:eastAsia="Times New Roman" w:hAnsi="Times New Roman" w:cs="Times New Roman"/>
          <w:b/>
          <w:bCs/>
          <w:color w:val="000000" w:themeColor="text1"/>
          <w:sz w:val="28"/>
          <w:szCs w:val="28"/>
          <w:lang w:val="vi-VN"/>
        </w:rPr>
        <w:t>1. Đánh giá thủ tục hành chính (nếu trong dự thảo văn bản có quy định thủ tục hành chính)</w:t>
      </w:r>
    </w:p>
    <w:p w14:paraId="0BBBF042" w14:textId="77777777" w:rsidR="00581CEE" w:rsidRPr="005F27EE" w:rsidRDefault="00155702" w:rsidP="005F27EE">
      <w:pPr>
        <w:shd w:val="clear" w:color="auto" w:fill="FFFFFF"/>
        <w:spacing w:before="120" w:after="120" w:line="240" w:lineRule="auto"/>
        <w:ind w:firstLine="680"/>
        <w:jc w:val="both"/>
        <w:rPr>
          <w:rFonts w:ascii="Times New Roman" w:eastAsia="Times New Roman" w:hAnsi="Times New Roman" w:cs="Times New Roman"/>
          <w:b/>
          <w:color w:val="000000" w:themeColor="text1"/>
          <w:sz w:val="28"/>
          <w:szCs w:val="28"/>
        </w:rPr>
      </w:pPr>
      <w:r w:rsidRPr="005F27EE">
        <w:rPr>
          <w:rFonts w:ascii="Times New Roman" w:eastAsia="Times New Roman" w:hAnsi="Times New Roman" w:cs="Times New Roman"/>
          <w:b/>
          <w:color w:val="000000" w:themeColor="text1"/>
          <w:sz w:val="28"/>
          <w:szCs w:val="28"/>
        </w:rPr>
        <w:t xml:space="preserve">1.1. </w:t>
      </w:r>
      <w:r w:rsidR="00581CEE" w:rsidRPr="005F27EE">
        <w:rPr>
          <w:rFonts w:ascii="Times New Roman" w:eastAsia="Times New Roman" w:hAnsi="Times New Roman" w:cs="Times New Roman"/>
          <w:b/>
          <w:color w:val="000000" w:themeColor="text1"/>
          <w:sz w:val="28"/>
          <w:szCs w:val="28"/>
        </w:rPr>
        <w:t>Thủ tục hành chính tại dự thảo Nghị định</w:t>
      </w:r>
    </w:p>
    <w:p w14:paraId="43FCBF96" w14:textId="7D11E142" w:rsidR="007009B6" w:rsidRPr="005F27EE" w:rsidRDefault="007009B6" w:rsidP="005F27EE">
      <w:pPr>
        <w:pStyle w:val="BodyText"/>
        <w:spacing w:before="120" w:after="120"/>
        <w:ind w:left="0" w:right="0" w:firstLine="680"/>
        <w:rPr>
          <w:color w:val="000000" w:themeColor="text1"/>
        </w:rPr>
      </w:pPr>
      <w:r w:rsidRPr="005F27EE">
        <w:rPr>
          <w:color w:val="000000" w:themeColor="text1"/>
        </w:rPr>
        <w:lastRenderedPageBreak/>
        <w:t>Tại dự</w:t>
      </w:r>
      <w:r w:rsidRPr="005F27EE">
        <w:rPr>
          <w:color w:val="000000" w:themeColor="text1"/>
          <w:spacing w:val="-3"/>
        </w:rPr>
        <w:t xml:space="preserve"> </w:t>
      </w:r>
      <w:r w:rsidRPr="005F27EE">
        <w:rPr>
          <w:color w:val="000000" w:themeColor="text1"/>
        </w:rPr>
        <w:t>thảo Nghị</w:t>
      </w:r>
      <w:r w:rsidRPr="005F27EE">
        <w:rPr>
          <w:color w:val="000000" w:themeColor="text1"/>
          <w:spacing w:val="-1"/>
        </w:rPr>
        <w:t xml:space="preserve"> </w:t>
      </w:r>
      <w:r w:rsidRPr="005F27EE">
        <w:rPr>
          <w:color w:val="000000" w:themeColor="text1"/>
        </w:rPr>
        <w:t>định dự</w:t>
      </w:r>
      <w:r w:rsidRPr="005F27EE">
        <w:rPr>
          <w:color w:val="000000" w:themeColor="text1"/>
          <w:spacing w:val="-3"/>
        </w:rPr>
        <w:t xml:space="preserve"> </w:t>
      </w:r>
      <w:r w:rsidRPr="005F27EE">
        <w:rPr>
          <w:color w:val="000000" w:themeColor="text1"/>
        </w:rPr>
        <w:t>kiến</w:t>
      </w:r>
      <w:r w:rsidRPr="005F27EE">
        <w:rPr>
          <w:color w:val="000000" w:themeColor="text1"/>
          <w:spacing w:val="-1"/>
        </w:rPr>
        <w:t xml:space="preserve"> </w:t>
      </w:r>
      <w:r w:rsidRPr="005F27EE">
        <w:rPr>
          <w:color w:val="000000" w:themeColor="text1"/>
        </w:rPr>
        <w:t>quy</w:t>
      </w:r>
      <w:r w:rsidRPr="005F27EE">
        <w:rPr>
          <w:color w:val="000000" w:themeColor="text1"/>
          <w:spacing w:val="-5"/>
        </w:rPr>
        <w:t xml:space="preserve"> </w:t>
      </w:r>
      <w:r w:rsidRPr="005F27EE">
        <w:rPr>
          <w:color w:val="000000" w:themeColor="text1"/>
        </w:rPr>
        <w:t>định</w:t>
      </w:r>
      <w:r w:rsidRPr="005F27EE">
        <w:rPr>
          <w:color w:val="000000" w:themeColor="text1"/>
          <w:spacing w:val="-1"/>
        </w:rPr>
        <w:t xml:space="preserve"> </w:t>
      </w:r>
      <w:r w:rsidRPr="005F27EE">
        <w:rPr>
          <w:color w:val="000000" w:themeColor="text1"/>
        </w:rPr>
        <w:t>02 thủ tục</w:t>
      </w:r>
      <w:r w:rsidRPr="005F27EE">
        <w:rPr>
          <w:color w:val="000000" w:themeColor="text1"/>
          <w:spacing w:val="-2"/>
        </w:rPr>
        <w:t xml:space="preserve"> </w:t>
      </w:r>
      <w:r w:rsidRPr="005F27EE">
        <w:rPr>
          <w:color w:val="000000" w:themeColor="text1"/>
        </w:rPr>
        <w:t>hành</w:t>
      </w:r>
      <w:r w:rsidRPr="005F27EE">
        <w:rPr>
          <w:color w:val="000000" w:themeColor="text1"/>
          <w:spacing w:val="-2"/>
        </w:rPr>
        <w:t xml:space="preserve"> </w:t>
      </w:r>
      <w:r w:rsidRPr="005F27EE">
        <w:rPr>
          <w:color w:val="000000" w:themeColor="text1"/>
        </w:rPr>
        <w:t>chính là: (i)</w:t>
      </w:r>
      <w:r w:rsidRPr="005F27EE">
        <w:rPr>
          <w:color w:val="000000" w:themeColor="text1"/>
          <w:spacing w:val="-1"/>
        </w:rPr>
        <w:t xml:space="preserve"> </w:t>
      </w:r>
      <w:r w:rsidRPr="005F27EE">
        <w:rPr>
          <w:color w:val="000000" w:themeColor="text1"/>
        </w:rPr>
        <w:t xml:space="preserve">thủ tục </w:t>
      </w:r>
      <w:r w:rsidR="00A6324E" w:rsidRPr="006216CE">
        <w:rPr>
          <w:lang w:val="nl-NL"/>
        </w:rPr>
        <w:t>đăng ký chào bán trái phiếu chuyển đổi riêng lẻ, trái phiếu kèm chứng quyền riêng lẻ của công ty đại chúng, công ty chứng khoán, công ty quản lý quỹ đầu tư chứng khoán</w:t>
      </w:r>
      <w:r w:rsidRPr="005F27EE">
        <w:rPr>
          <w:color w:val="000000" w:themeColor="text1"/>
        </w:rPr>
        <w:t>; và (ii)</w:t>
      </w:r>
      <w:r w:rsidRPr="005F27EE">
        <w:rPr>
          <w:color w:val="000000" w:themeColor="text1"/>
          <w:spacing w:val="-1"/>
        </w:rPr>
        <w:t xml:space="preserve"> </w:t>
      </w:r>
      <w:r w:rsidRPr="005F27EE">
        <w:rPr>
          <w:color w:val="000000" w:themeColor="text1"/>
        </w:rPr>
        <w:t xml:space="preserve">thủ tục </w:t>
      </w:r>
      <w:r w:rsidR="00DF7053" w:rsidRPr="006216CE">
        <w:rPr>
          <w:lang w:val="vi-VN"/>
        </w:rPr>
        <w:t xml:space="preserve">đề nghị việc đăng ký </w:t>
      </w:r>
      <w:r w:rsidR="004F6D8F" w:rsidRPr="00785693">
        <w:t xml:space="preserve">chào bán trái phiếu ra thị trường quốc tế </w:t>
      </w:r>
      <w:r w:rsidR="009F150C" w:rsidRPr="00785693">
        <w:t xml:space="preserve">của </w:t>
      </w:r>
      <w:r w:rsidR="009F150C" w:rsidRPr="006216CE">
        <w:rPr>
          <w:lang w:val="vi-VN"/>
        </w:rPr>
        <w:t>công ty đại chúng, công ty chứng khoán, công ty quản lý quỹ đầu tư chứng khoán</w:t>
      </w:r>
      <w:r w:rsidRPr="005F27EE">
        <w:rPr>
          <w:color w:val="000000" w:themeColor="text1"/>
        </w:rPr>
        <w:t>.</w:t>
      </w:r>
    </w:p>
    <w:p w14:paraId="524EAC64" w14:textId="77777777" w:rsidR="007009B6" w:rsidRPr="005F27EE" w:rsidRDefault="007009B6" w:rsidP="005F27EE">
      <w:pPr>
        <w:pStyle w:val="BodyText"/>
        <w:spacing w:before="120" w:after="120"/>
        <w:ind w:left="0" w:right="0" w:firstLine="680"/>
        <w:rPr>
          <w:color w:val="000000" w:themeColor="text1"/>
        </w:rPr>
      </w:pPr>
      <w:r w:rsidRPr="005F27EE">
        <w:rPr>
          <w:color w:val="000000" w:themeColor="text1"/>
        </w:rPr>
        <w:t xml:space="preserve">Hai thủ tục hành chính này </w:t>
      </w:r>
      <w:r w:rsidR="00A80906" w:rsidRPr="005F27EE">
        <w:rPr>
          <w:color w:val="000000" w:themeColor="text1"/>
          <w:lang w:val="en-US"/>
        </w:rPr>
        <w:t xml:space="preserve">được sửa đổi, bổ sung </w:t>
      </w:r>
      <w:r w:rsidR="00D71918" w:rsidRPr="005F27EE">
        <w:rPr>
          <w:color w:val="000000" w:themeColor="text1"/>
          <w:lang w:val="en-US"/>
        </w:rPr>
        <w:t xml:space="preserve">trên cơ sở 02 thủ tục hành chính hiện hành được quy định </w:t>
      </w:r>
      <w:r w:rsidRPr="005F27EE">
        <w:rPr>
          <w:color w:val="000000" w:themeColor="text1"/>
        </w:rPr>
        <w:t>tại các Nghị định về chào bán và giao dịch trái phiếu doanh nghiệp phát hành riêng lẻ tại thị trường trong nước và chào bán trái phiếu doanh nghiệp ra</w:t>
      </w:r>
      <w:r w:rsidRPr="005F27EE">
        <w:rPr>
          <w:color w:val="000000" w:themeColor="text1"/>
          <w:spacing w:val="-1"/>
        </w:rPr>
        <w:t xml:space="preserve"> </w:t>
      </w:r>
      <w:r w:rsidRPr="005F27EE">
        <w:rPr>
          <w:color w:val="000000" w:themeColor="text1"/>
        </w:rPr>
        <w:t xml:space="preserve">thị trường quốc tế (Nghị định số 153/2020/NĐ-CP, Nghị định số 65/2022/NĐ-CP và Nghị định số </w:t>
      </w:r>
      <w:r w:rsidRPr="005F27EE">
        <w:rPr>
          <w:color w:val="000000" w:themeColor="text1"/>
          <w:spacing w:val="-2"/>
        </w:rPr>
        <w:t>08/2023/NĐ-CP).</w:t>
      </w:r>
    </w:p>
    <w:p w14:paraId="2F385C6F" w14:textId="77777777" w:rsidR="00581CEE" w:rsidRPr="005F27EE" w:rsidRDefault="00581CEE" w:rsidP="005F27EE">
      <w:pPr>
        <w:shd w:val="clear" w:color="auto" w:fill="FFFFFF"/>
        <w:spacing w:before="120" w:after="120" w:line="240" w:lineRule="auto"/>
        <w:ind w:firstLine="680"/>
        <w:jc w:val="both"/>
        <w:rPr>
          <w:rFonts w:ascii="Times New Roman" w:eastAsia="Times New Roman" w:hAnsi="Times New Roman" w:cs="Times New Roman"/>
          <w:b/>
          <w:color w:val="000000" w:themeColor="text1"/>
          <w:sz w:val="28"/>
          <w:szCs w:val="28"/>
        </w:rPr>
      </w:pPr>
      <w:r w:rsidRPr="005F27EE">
        <w:rPr>
          <w:rFonts w:ascii="Times New Roman" w:eastAsia="Times New Roman" w:hAnsi="Times New Roman" w:cs="Times New Roman"/>
          <w:b/>
          <w:color w:val="000000" w:themeColor="text1"/>
          <w:sz w:val="28"/>
          <w:szCs w:val="28"/>
        </w:rPr>
        <w:t>1.2. Đánh giá tác động của TTHC</w:t>
      </w:r>
    </w:p>
    <w:p w14:paraId="203EDB94" w14:textId="77777777" w:rsidR="00833D40" w:rsidRPr="005F27EE" w:rsidRDefault="00B85500" w:rsidP="005F27EE">
      <w:pPr>
        <w:pStyle w:val="BodyText"/>
        <w:spacing w:before="120" w:after="120"/>
        <w:ind w:left="0" w:right="0" w:firstLine="680"/>
        <w:rPr>
          <w:color w:val="000000" w:themeColor="text1"/>
        </w:rPr>
      </w:pPr>
      <w:r w:rsidRPr="005F27EE">
        <w:rPr>
          <w:color w:val="000000" w:themeColor="text1"/>
        </w:rPr>
        <w:t>Về</w:t>
      </w:r>
      <w:r w:rsidRPr="005F27EE">
        <w:rPr>
          <w:color w:val="000000" w:themeColor="text1"/>
          <w:spacing w:val="-1"/>
        </w:rPr>
        <w:t xml:space="preserve"> </w:t>
      </w:r>
      <w:r w:rsidRPr="005F27EE">
        <w:rPr>
          <w:color w:val="000000" w:themeColor="text1"/>
        </w:rPr>
        <w:t>cơ bản,</w:t>
      </w:r>
      <w:r w:rsidRPr="005F27EE">
        <w:rPr>
          <w:color w:val="000000" w:themeColor="text1"/>
          <w:spacing w:val="-3"/>
        </w:rPr>
        <w:t xml:space="preserve"> </w:t>
      </w:r>
      <w:r w:rsidRPr="005F27EE">
        <w:rPr>
          <w:color w:val="000000" w:themeColor="text1"/>
        </w:rPr>
        <w:t>02</w:t>
      </w:r>
      <w:r w:rsidRPr="005F27EE">
        <w:rPr>
          <w:color w:val="000000" w:themeColor="text1"/>
          <w:spacing w:val="-2"/>
        </w:rPr>
        <w:t xml:space="preserve"> </w:t>
      </w:r>
      <w:r w:rsidRPr="005F27EE">
        <w:rPr>
          <w:color w:val="000000" w:themeColor="text1"/>
        </w:rPr>
        <w:t>thủ tục</w:t>
      </w:r>
      <w:r w:rsidRPr="005F27EE">
        <w:rPr>
          <w:color w:val="000000" w:themeColor="text1"/>
          <w:spacing w:val="-3"/>
        </w:rPr>
        <w:t xml:space="preserve"> </w:t>
      </w:r>
      <w:r w:rsidRPr="005F27EE">
        <w:rPr>
          <w:color w:val="000000" w:themeColor="text1"/>
        </w:rPr>
        <w:t>hành</w:t>
      </w:r>
      <w:r w:rsidRPr="005F27EE">
        <w:rPr>
          <w:color w:val="000000" w:themeColor="text1"/>
          <w:spacing w:val="-1"/>
        </w:rPr>
        <w:t xml:space="preserve"> </w:t>
      </w:r>
      <w:r w:rsidRPr="005F27EE">
        <w:rPr>
          <w:color w:val="000000" w:themeColor="text1"/>
        </w:rPr>
        <w:t>chính</w:t>
      </w:r>
      <w:r w:rsidRPr="005F27EE">
        <w:rPr>
          <w:color w:val="000000" w:themeColor="text1"/>
          <w:spacing w:val="-1"/>
        </w:rPr>
        <w:t xml:space="preserve"> </w:t>
      </w:r>
      <w:r w:rsidRPr="005F27EE">
        <w:rPr>
          <w:color w:val="000000" w:themeColor="text1"/>
        </w:rPr>
        <w:t>dự</w:t>
      </w:r>
      <w:r w:rsidRPr="005F27EE">
        <w:rPr>
          <w:color w:val="000000" w:themeColor="text1"/>
          <w:spacing w:val="-1"/>
        </w:rPr>
        <w:t xml:space="preserve"> </w:t>
      </w:r>
      <w:r w:rsidRPr="005F27EE">
        <w:rPr>
          <w:color w:val="000000" w:themeColor="text1"/>
        </w:rPr>
        <w:t>kiến</w:t>
      </w:r>
      <w:r w:rsidRPr="005F27EE">
        <w:rPr>
          <w:color w:val="000000" w:themeColor="text1"/>
          <w:spacing w:val="-1"/>
        </w:rPr>
        <w:t xml:space="preserve"> </w:t>
      </w:r>
      <w:r w:rsidRPr="005F27EE">
        <w:rPr>
          <w:color w:val="000000" w:themeColor="text1"/>
        </w:rPr>
        <w:t>quy</w:t>
      </w:r>
      <w:r w:rsidRPr="005F27EE">
        <w:rPr>
          <w:color w:val="000000" w:themeColor="text1"/>
          <w:spacing w:val="-5"/>
        </w:rPr>
        <w:t xml:space="preserve"> </w:t>
      </w:r>
      <w:r w:rsidRPr="005F27EE">
        <w:rPr>
          <w:color w:val="000000" w:themeColor="text1"/>
        </w:rPr>
        <w:t>định</w:t>
      </w:r>
      <w:r w:rsidRPr="005F27EE">
        <w:rPr>
          <w:color w:val="000000" w:themeColor="text1"/>
          <w:spacing w:val="-1"/>
        </w:rPr>
        <w:t xml:space="preserve"> </w:t>
      </w:r>
      <w:r w:rsidRPr="005F27EE">
        <w:rPr>
          <w:color w:val="000000" w:themeColor="text1"/>
        </w:rPr>
        <w:t>tại dự</w:t>
      </w:r>
      <w:r w:rsidRPr="005F27EE">
        <w:rPr>
          <w:color w:val="000000" w:themeColor="text1"/>
          <w:spacing w:val="-3"/>
        </w:rPr>
        <w:t xml:space="preserve"> </w:t>
      </w:r>
      <w:r w:rsidRPr="005F27EE">
        <w:rPr>
          <w:color w:val="000000" w:themeColor="text1"/>
        </w:rPr>
        <w:t>thảo Nghị</w:t>
      </w:r>
      <w:r w:rsidRPr="005F27EE">
        <w:rPr>
          <w:color w:val="000000" w:themeColor="text1"/>
          <w:spacing w:val="-1"/>
        </w:rPr>
        <w:t xml:space="preserve"> </w:t>
      </w:r>
      <w:r w:rsidRPr="005F27EE">
        <w:rPr>
          <w:color w:val="000000" w:themeColor="text1"/>
        </w:rPr>
        <w:t>định đã đầy đủ các thành phần cấu thành của thủ tục hành chính bao gồm tên, nội dung thủ</w:t>
      </w:r>
      <w:r w:rsidRPr="005F27EE">
        <w:rPr>
          <w:color w:val="000000" w:themeColor="text1"/>
          <w:spacing w:val="-1"/>
        </w:rPr>
        <w:t xml:space="preserve"> </w:t>
      </w:r>
      <w:r w:rsidRPr="005F27EE">
        <w:rPr>
          <w:color w:val="000000" w:themeColor="text1"/>
        </w:rPr>
        <w:t>tục</w:t>
      </w:r>
      <w:r w:rsidRPr="005F27EE">
        <w:rPr>
          <w:color w:val="000000" w:themeColor="text1"/>
          <w:spacing w:val="-5"/>
        </w:rPr>
        <w:t xml:space="preserve"> </w:t>
      </w:r>
      <w:r w:rsidRPr="005F27EE">
        <w:rPr>
          <w:color w:val="000000" w:themeColor="text1"/>
        </w:rPr>
        <w:t>hành</w:t>
      </w:r>
      <w:r w:rsidRPr="005F27EE">
        <w:rPr>
          <w:color w:val="000000" w:themeColor="text1"/>
          <w:spacing w:val="-1"/>
        </w:rPr>
        <w:t xml:space="preserve"> </w:t>
      </w:r>
      <w:r w:rsidRPr="005F27EE">
        <w:rPr>
          <w:color w:val="000000" w:themeColor="text1"/>
        </w:rPr>
        <w:t>chính,</w:t>
      </w:r>
      <w:r w:rsidRPr="005F27EE">
        <w:rPr>
          <w:color w:val="000000" w:themeColor="text1"/>
          <w:spacing w:val="-3"/>
        </w:rPr>
        <w:t xml:space="preserve"> </w:t>
      </w:r>
      <w:r w:rsidRPr="005F27EE">
        <w:rPr>
          <w:color w:val="000000" w:themeColor="text1"/>
        </w:rPr>
        <w:t>trình</w:t>
      </w:r>
      <w:r w:rsidRPr="005F27EE">
        <w:rPr>
          <w:color w:val="000000" w:themeColor="text1"/>
          <w:spacing w:val="-1"/>
        </w:rPr>
        <w:t xml:space="preserve"> </w:t>
      </w:r>
      <w:r w:rsidRPr="005F27EE">
        <w:rPr>
          <w:color w:val="000000" w:themeColor="text1"/>
        </w:rPr>
        <w:t>tự, thủ</w:t>
      </w:r>
      <w:r w:rsidRPr="005F27EE">
        <w:rPr>
          <w:color w:val="000000" w:themeColor="text1"/>
          <w:spacing w:val="-1"/>
        </w:rPr>
        <w:t xml:space="preserve"> </w:t>
      </w:r>
      <w:r w:rsidRPr="005F27EE">
        <w:rPr>
          <w:color w:val="000000" w:themeColor="text1"/>
        </w:rPr>
        <w:t>tục,</w:t>
      </w:r>
      <w:r w:rsidRPr="005F27EE">
        <w:rPr>
          <w:color w:val="000000" w:themeColor="text1"/>
          <w:spacing w:val="-3"/>
        </w:rPr>
        <w:t xml:space="preserve"> </w:t>
      </w:r>
      <w:r w:rsidRPr="005F27EE">
        <w:rPr>
          <w:color w:val="000000" w:themeColor="text1"/>
        </w:rPr>
        <w:t>cách</w:t>
      </w:r>
      <w:r w:rsidRPr="005F27EE">
        <w:rPr>
          <w:color w:val="000000" w:themeColor="text1"/>
          <w:spacing w:val="-1"/>
        </w:rPr>
        <w:t xml:space="preserve"> </w:t>
      </w:r>
      <w:r w:rsidRPr="005F27EE">
        <w:rPr>
          <w:color w:val="000000" w:themeColor="text1"/>
        </w:rPr>
        <w:t>thức</w:t>
      </w:r>
      <w:r w:rsidRPr="005F27EE">
        <w:rPr>
          <w:color w:val="000000" w:themeColor="text1"/>
          <w:spacing w:val="-2"/>
        </w:rPr>
        <w:t xml:space="preserve"> </w:t>
      </w:r>
      <w:r w:rsidRPr="005F27EE">
        <w:rPr>
          <w:color w:val="000000" w:themeColor="text1"/>
        </w:rPr>
        <w:t>thực</w:t>
      </w:r>
      <w:r w:rsidRPr="005F27EE">
        <w:rPr>
          <w:color w:val="000000" w:themeColor="text1"/>
          <w:spacing w:val="-2"/>
        </w:rPr>
        <w:t xml:space="preserve"> </w:t>
      </w:r>
      <w:r w:rsidRPr="005F27EE">
        <w:rPr>
          <w:color w:val="000000" w:themeColor="text1"/>
        </w:rPr>
        <w:t>hiện,</w:t>
      </w:r>
      <w:r w:rsidRPr="005F27EE">
        <w:rPr>
          <w:color w:val="000000" w:themeColor="text1"/>
          <w:spacing w:val="-3"/>
        </w:rPr>
        <w:t xml:space="preserve"> </w:t>
      </w:r>
      <w:r w:rsidRPr="005F27EE">
        <w:rPr>
          <w:color w:val="000000" w:themeColor="text1"/>
        </w:rPr>
        <w:t>hồ</w:t>
      </w:r>
      <w:r w:rsidRPr="005F27EE">
        <w:rPr>
          <w:color w:val="000000" w:themeColor="text1"/>
          <w:spacing w:val="-5"/>
        </w:rPr>
        <w:t xml:space="preserve"> </w:t>
      </w:r>
      <w:r w:rsidRPr="005F27EE">
        <w:rPr>
          <w:color w:val="000000" w:themeColor="text1"/>
        </w:rPr>
        <w:t>sơ,</w:t>
      </w:r>
      <w:r w:rsidRPr="005F27EE">
        <w:rPr>
          <w:color w:val="000000" w:themeColor="text1"/>
          <w:spacing w:val="-6"/>
        </w:rPr>
        <w:t xml:space="preserve"> </w:t>
      </w:r>
      <w:r w:rsidRPr="005F27EE">
        <w:rPr>
          <w:color w:val="000000" w:themeColor="text1"/>
        </w:rPr>
        <w:t>mẫu</w:t>
      </w:r>
      <w:r w:rsidRPr="005F27EE">
        <w:rPr>
          <w:color w:val="000000" w:themeColor="text1"/>
          <w:spacing w:val="-1"/>
        </w:rPr>
        <w:t xml:space="preserve"> </w:t>
      </w:r>
      <w:r w:rsidRPr="005F27EE">
        <w:rPr>
          <w:color w:val="000000" w:themeColor="text1"/>
        </w:rPr>
        <w:t>đơn,</w:t>
      </w:r>
      <w:r w:rsidRPr="005F27EE">
        <w:rPr>
          <w:color w:val="000000" w:themeColor="text1"/>
          <w:spacing w:val="-1"/>
        </w:rPr>
        <w:t xml:space="preserve"> </w:t>
      </w:r>
      <w:r w:rsidRPr="005F27EE">
        <w:rPr>
          <w:color w:val="000000" w:themeColor="text1"/>
        </w:rPr>
        <w:t>mẫu</w:t>
      </w:r>
      <w:r w:rsidRPr="005F27EE">
        <w:rPr>
          <w:color w:val="000000" w:themeColor="text1"/>
          <w:spacing w:val="-1"/>
        </w:rPr>
        <w:t xml:space="preserve"> </w:t>
      </w:r>
      <w:r w:rsidRPr="005F27EE">
        <w:rPr>
          <w:color w:val="000000" w:themeColor="text1"/>
        </w:rPr>
        <w:t>tờ khai, thời hạn giải quyết, phí, lệ phí.</w:t>
      </w:r>
      <w:r w:rsidR="00E55074" w:rsidRPr="005F27EE">
        <w:rPr>
          <w:color w:val="000000" w:themeColor="text1"/>
          <w:lang w:val="en-US"/>
        </w:rPr>
        <w:t xml:space="preserve"> </w:t>
      </w:r>
      <w:r w:rsidRPr="005F27EE">
        <w:rPr>
          <w:color w:val="000000" w:themeColor="text1"/>
        </w:rPr>
        <w:t>Tại Bản đánh giá này, cơ quan chủ trì soạn thảo ngoài việc đánh giá tác động chung và yêu cầu, điều kiện của thủ tục hành chính, bao gồm sự cần thiết, tính</w:t>
      </w:r>
      <w:r w:rsidRPr="005F27EE">
        <w:rPr>
          <w:color w:val="000000" w:themeColor="text1"/>
          <w:spacing w:val="-2"/>
        </w:rPr>
        <w:t xml:space="preserve"> </w:t>
      </w:r>
      <w:r w:rsidRPr="005F27EE">
        <w:rPr>
          <w:color w:val="000000" w:themeColor="text1"/>
        </w:rPr>
        <w:t>hợp lý,</w:t>
      </w:r>
      <w:r w:rsidRPr="005F27EE">
        <w:rPr>
          <w:color w:val="000000" w:themeColor="text1"/>
          <w:spacing w:val="-1"/>
        </w:rPr>
        <w:t xml:space="preserve"> </w:t>
      </w:r>
      <w:r w:rsidRPr="005F27EE">
        <w:rPr>
          <w:color w:val="000000" w:themeColor="text1"/>
        </w:rPr>
        <w:t>tính hợp pháp của</w:t>
      </w:r>
      <w:r w:rsidRPr="005F27EE">
        <w:rPr>
          <w:color w:val="000000" w:themeColor="text1"/>
          <w:spacing w:val="-1"/>
        </w:rPr>
        <w:t xml:space="preserve"> </w:t>
      </w:r>
      <w:r w:rsidRPr="005F27EE">
        <w:rPr>
          <w:color w:val="000000" w:themeColor="text1"/>
        </w:rPr>
        <w:t>thủ tục</w:t>
      </w:r>
      <w:r w:rsidRPr="005F27EE">
        <w:rPr>
          <w:color w:val="000000" w:themeColor="text1"/>
          <w:spacing w:val="-1"/>
        </w:rPr>
        <w:t xml:space="preserve"> </w:t>
      </w:r>
      <w:r w:rsidRPr="005F27EE">
        <w:rPr>
          <w:color w:val="000000" w:themeColor="text1"/>
        </w:rPr>
        <w:t>hành chính dự</w:t>
      </w:r>
      <w:r w:rsidRPr="005F27EE">
        <w:rPr>
          <w:color w:val="000000" w:themeColor="text1"/>
          <w:spacing w:val="-2"/>
        </w:rPr>
        <w:t xml:space="preserve"> </w:t>
      </w:r>
      <w:r w:rsidRPr="005F27EE">
        <w:rPr>
          <w:color w:val="000000" w:themeColor="text1"/>
        </w:rPr>
        <w:t>kiến ban hành mà còn</w:t>
      </w:r>
      <w:r w:rsidRPr="005F27EE">
        <w:rPr>
          <w:color w:val="000000" w:themeColor="text1"/>
          <w:spacing w:val="-2"/>
        </w:rPr>
        <w:t xml:space="preserve"> </w:t>
      </w:r>
      <w:r w:rsidRPr="005F27EE">
        <w:rPr>
          <w:color w:val="000000" w:themeColor="text1"/>
        </w:rPr>
        <w:t>đánh giá đầy đủ về thành phần hồ sơ</w:t>
      </w:r>
      <w:r w:rsidR="00C04426" w:rsidRPr="005F27EE">
        <w:rPr>
          <w:color w:val="000000" w:themeColor="text1"/>
          <w:lang w:val="en-US"/>
        </w:rPr>
        <w:t>,</w:t>
      </w:r>
      <w:r w:rsidRPr="005F27EE">
        <w:rPr>
          <w:color w:val="000000" w:themeColor="text1"/>
        </w:rPr>
        <w:t xml:space="preserve"> trình tự, thủ tục giải quyết thủ tục hành chính. Cụ thể như sau:</w:t>
      </w:r>
    </w:p>
    <w:p w14:paraId="267A7AA9" w14:textId="77777777" w:rsidR="00991B87" w:rsidRPr="005F27EE" w:rsidRDefault="00AB3C24" w:rsidP="005F27EE">
      <w:pPr>
        <w:pStyle w:val="BodyText"/>
        <w:spacing w:before="120" w:after="120"/>
        <w:ind w:left="0" w:right="0" w:firstLine="680"/>
        <w:rPr>
          <w:b/>
          <w:color w:val="000000" w:themeColor="text1"/>
          <w:spacing w:val="-4"/>
          <w:lang w:val="en-US"/>
        </w:rPr>
      </w:pPr>
      <w:r w:rsidRPr="005F27EE">
        <w:rPr>
          <w:b/>
          <w:color w:val="000000" w:themeColor="text1"/>
          <w:lang w:val="en-US"/>
        </w:rPr>
        <w:t>a)</w:t>
      </w:r>
      <w:r w:rsidR="00991B87" w:rsidRPr="005F27EE">
        <w:rPr>
          <w:b/>
          <w:color w:val="000000" w:themeColor="text1"/>
          <w:lang w:val="en-US"/>
        </w:rPr>
        <w:t xml:space="preserve"> </w:t>
      </w:r>
      <w:r w:rsidR="00991B87" w:rsidRPr="005F27EE">
        <w:rPr>
          <w:b/>
          <w:color w:val="000000" w:themeColor="text1"/>
        </w:rPr>
        <w:t>Sự</w:t>
      </w:r>
      <w:r w:rsidR="00991B87" w:rsidRPr="005F27EE">
        <w:rPr>
          <w:b/>
          <w:color w:val="000000" w:themeColor="text1"/>
          <w:spacing w:val="-4"/>
        </w:rPr>
        <w:t xml:space="preserve"> </w:t>
      </w:r>
      <w:r w:rsidR="00991B87" w:rsidRPr="005F27EE">
        <w:rPr>
          <w:b/>
          <w:color w:val="000000" w:themeColor="text1"/>
        </w:rPr>
        <w:t>cần</w:t>
      </w:r>
      <w:r w:rsidR="00991B87" w:rsidRPr="005F27EE">
        <w:rPr>
          <w:b/>
          <w:color w:val="000000" w:themeColor="text1"/>
          <w:spacing w:val="-2"/>
        </w:rPr>
        <w:t xml:space="preserve"> </w:t>
      </w:r>
      <w:r w:rsidR="00991B87" w:rsidRPr="005F27EE">
        <w:rPr>
          <w:b/>
          <w:color w:val="000000" w:themeColor="text1"/>
        </w:rPr>
        <w:t>thiết</w:t>
      </w:r>
      <w:r w:rsidR="00991B87" w:rsidRPr="005F27EE">
        <w:rPr>
          <w:b/>
          <w:color w:val="000000" w:themeColor="text1"/>
          <w:spacing w:val="-2"/>
        </w:rPr>
        <w:t xml:space="preserve"> </w:t>
      </w:r>
      <w:r w:rsidR="00991B87" w:rsidRPr="005F27EE">
        <w:rPr>
          <w:b/>
          <w:color w:val="000000" w:themeColor="text1"/>
        </w:rPr>
        <w:t>của</w:t>
      </w:r>
      <w:r w:rsidR="00991B87" w:rsidRPr="005F27EE">
        <w:rPr>
          <w:b/>
          <w:color w:val="000000" w:themeColor="text1"/>
          <w:spacing w:val="-3"/>
        </w:rPr>
        <w:t xml:space="preserve"> </w:t>
      </w:r>
      <w:r w:rsidR="00991B87" w:rsidRPr="005F27EE">
        <w:rPr>
          <w:b/>
          <w:color w:val="000000" w:themeColor="text1"/>
        </w:rPr>
        <w:t>thủ</w:t>
      </w:r>
      <w:r w:rsidR="00991B87" w:rsidRPr="005F27EE">
        <w:rPr>
          <w:b/>
          <w:color w:val="000000" w:themeColor="text1"/>
          <w:spacing w:val="-4"/>
        </w:rPr>
        <w:t xml:space="preserve"> </w:t>
      </w:r>
      <w:r w:rsidR="00991B87" w:rsidRPr="005F27EE">
        <w:rPr>
          <w:b/>
          <w:color w:val="000000" w:themeColor="text1"/>
        </w:rPr>
        <w:t>tục</w:t>
      </w:r>
      <w:r w:rsidR="00991B87" w:rsidRPr="005F27EE">
        <w:rPr>
          <w:b/>
          <w:color w:val="000000" w:themeColor="text1"/>
          <w:spacing w:val="-2"/>
        </w:rPr>
        <w:t xml:space="preserve"> </w:t>
      </w:r>
      <w:r w:rsidR="00991B87" w:rsidRPr="005F27EE">
        <w:rPr>
          <w:b/>
          <w:color w:val="000000" w:themeColor="text1"/>
        </w:rPr>
        <w:t>hành</w:t>
      </w:r>
      <w:r w:rsidR="00991B87" w:rsidRPr="005F27EE">
        <w:rPr>
          <w:b/>
          <w:color w:val="000000" w:themeColor="text1"/>
          <w:spacing w:val="-2"/>
        </w:rPr>
        <w:t xml:space="preserve"> </w:t>
      </w:r>
      <w:r w:rsidR="00991B87" w:rsidRPr="005F27EE">
        <w:rPr>
          <w:b/>
          <w:color w:val="000000" w:themeColor="text1"/>
          <w:spacing w:val="-4"/>
        </w:rPr>
        <w:t>chính</w:t>
      </w:r>
      <w:r w:rsidR="00991B87" w:rsidRPr="005F27EE">
        <w:rPr>
          <w:b/>
          <w:color w:val="000000" w:themeColor="text1"/>
          <w:spacing w:val="-4"/>
          <w:lang w:val="en-US"/>
        </w:rPr>
        <w:t>:</w:t>
      </w:r>
    </w:p>
    <w:p w14:paraId="43C05A38" w14:textId="77777777" w:rsidR="00991B87" w:rsidRPr="005F27EE" w:rsidRDefault="00991B87" w:rsidP="005F27EE">
      <w:pPr>
        <w:pStyle w:val="BodyText"/>
        <w:spacing w:before="120" w:after="120"/>
        <w:ind w:left="0" w:right="0" w:firstLine="680"/>
        <w:rPr>
          <w:color w:val="000000" w:themeColor="text1"/>
        </w:rPr>
      </w:pPr>
      <w:r w:rsidRPr="005F27EE">
        <w:rPr>
          <w:color w:val="000000" w:themeColor="text1"/>
        </w:rPr>
        <w:t>Các quy định thủ tục hành chính trong dự thảo Nghị định đã đáp ứng yêu cầu quản lý nhà nước trong lĩnh vực chứng khoán và thị trường chứng khoán, đồng thời bảo đảm quyền, nghĩa vụ và lợi ích hợp pháp của cá nhân, tổ chức và là biện pháp tối ưu trong các biện pháp có thể được thực hiện để</w:t>
      </w:r>
      <w:r w:rsidRPr="005F27EE">
        <w:rPr>
          <w:color w:val="000000" w:themeColor="text1"/>
          <w:spacing w:val="33"/>
        </w:rPr>
        <w:t xml:space="preserve"> </w:t>
      </w:r>
      <w:r w:rsidRPr="005F27EE">
        <w:rPr>
          <w:color w:val="000000" w:themeColor="text1"/>
        </w:rPr>
        <w:t>đáp ứng yêu cầu quản lý nhà nước.</w:t>
      </w:r>
    </w:p>
    <w:p w14:paraId="4551F25B" w14:textId="027FB9EC" w:rsidR="00E46FED" w:rsidRPr="00133154" w:rsidRDefault="00AB3C24" w:rsidP="005F27EE">
      <w:pPr>
        <w:shd w:val="clear" w:color="auto" w:fill="FFFFFF"/>
        <w:spacing w:before="120" w:after="120" w:line="240" w:lineRule="auto"/>
        <w:ind w:firstLine="680"/>
        <w:jc w:val="both"/>
        <w:rPr>
          <w:rFonts w:ascii="Times New Roman" w:hAnsi="Times New Roman" w:cs="Times New Roman"/>
          <w:b/>
          <w:color w:val="000000" w:themeColor="text1"/>
          <w:sz w:val="28"/>
          <w:szCs w:val="28"/>
        </w:rPr>
      </w:pPr>
      <w:r w:rsidRPr="005F27EE">
        <w:rPr>
          <w:rFonts w:ascii="Times New Roman" w:hAnsi="Times New Roman" w:cs="Times New Roman"/>
          <w:b/>
          <w:color w:val="000000" w:themeColor="text1"/>
          <w:sz w:val="28"/>
          <w:szCs w:val="28"/>
        </w:rPr>
        <w:t xml:space="preserve">- </w:t>
      </w:r>
      <w:r w:rsidR="00FE5D3F" w:rsidRPr="005F27EE">
        <w:rPr>
          <w:rFonts w:ascii="Times New Roman" w:hAnsi="Times New Roman" w:cs="Times New Roman"/>
          <w:b/>
          <w:color w:val="000000" w:themeColor="text1"/>
          <w:sz w:val="28"/>
          <w:szCs w:val="28"/>
        </w:rPr>
        <w:t>Thủ</w:t>
      </w:r>
      <w:r w:rsidR="00FE5D3F" w:rsidRPr="005F27EE">
        <w:rPr>
          <w:rFonts w:ascii="Times New Roman" w:hAnsi="Times New Roman" w:cs="Times New Roman"/>
          <w:b/>
          <w:color w:val="000000" w:themeColor="text1"/>
          <w:spacing w:val="-4"/>
          <w:sz w:val="28"/>
          <w:szCs w:val="28"/>
        </w:rPr>
        <w:t xml:space="preserve"> </w:t>
      </w:r>
      <w:r w:rsidR="00133154" w:rsidRPr="00133154">
        <w:rPr>
          <w:rFonts w:ascii="Times New Roman" w:hAnsi="Times New Roman" w:cs="Times New Roman"/>
          <w:b/>
          <w:color w:val="000000" w:themeColor="text1"/>
          <w:sz w:val="28"/>
          <w:szCs w:val="28"/>
        </w:rPr>
        <w:t xml:space="preserve">tục </w:t>
      </w:r>
      <w:r w:rsidR="00133154" w:rsidRPr="00133154">
        <w:rPr>
          <w:rFonts w:ascii="Times New Roman" w:hAnsi="Times New Roman" w:cs="Times New Roman"/>
          <w:b/>
          <w:sz w:val="28"/>
          <w:szCs w:val="28"/>
          <w:lang w:val="nl-NL"/>
        </w:rPr>
        <w:t>đăng ký chào bán trái phiếu chuyển đổi riêng lẻ, trái phiếu kèm chứng quyền riêng lẻ của công ty đại chúng, công ty chứng khoán, công ty quản lý quỹ đầu tư chứng khoán</w:t>
      </w:r>
      <w:r w:rsidR="00FE5D3F" w:rsidRPr="00133154">
        <w:rPr>
          <w:rFonts w:ascii="Times New Roman" w:hAnsi="Times New Roman" w:cs="Times New Roman"/>
          <w:b/>
          <w:color w:val="000000" w:themeColor="text1"/>
          <w:sz w:val="28"/>
          <w:szCs w:val="28"/>
        </w:rPr>
        <w:t xml:space="preserve">: </w:t>
      </w:r>
    </w:p>
    <w:p w14:paraId="73CB68FE" w14:textId="4956DF2E" w:rsidR="00FE5D3F" w:rsidRPr="005F27EE" w:rsidRDefault="00FE5D3F" w:rsidP="005F27EE">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5F27EE">
        <w:rPr>
          <w:rFonts w:ascii="Times New Roman" w:hAnsi="Times New Roman" w:cs="Times New Roman"/>
          <w:color w:val="000000" w:themeColor="text1"/>
          <w:sz w:val="28"/>
          <w:szCs w:val="28"/>
        </w:rPr>
        <w:t>Luật Chứng khoán năm</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2019, Nghị định số 153/2020/NĐ-CP đã quy định về việc doanh nghiệp là công ty đại chúng phát hành trái phiếu chuyển đổi, trái phiếu kèm theo chứng quyền phải đăng ký với Ủy ban Chứng khoán Nhà nước</w:t>
      </w:r>
      <w:r w:rsidR="00A30027">
        <w:rPr>
          <w:rFonts w:ascii="Times New Roman" w:hAnsi="Times New Roman" w:cs="Times New Roman"/>
          <w:color w:val="000000" w:themeColor="text1"/>
          <w:sz w:val="28"/>
          <w:szCs w:val="28"/>
        </w:rPr>
        <w:t xml:space="preserve"> (UBCKNN)</w:t>
      </w:r>
      <w:r w:rsidRPr="005F27EE">
        <w:rPr>
          <w:rFonts w:ascii="Times New Roman" w:hAnsi="Times New Roman" w:cs="Times New Roman"/>
          <w:color w:val="000000" w:themeColor="text1"/>
          <w:sz w:val="28"/>
          <w:szCs w:val="28"/>
        </w:rPr>
        <w:t xml:space="preserve"> và chỉ được phát hành khi có ý kiến bằng văn bản của </w:t>
      </w:r>
      <w:r w:rsidR="00A30027">
        <w:rPr>
          <w:rFonts w:ascii="Times New Roman" w:hAnsi="Times New Roman" w:cs="Times New Roman"/>
          <w:color w:val="000000" w:themeColor="text1"/>
          <w:sz w:val="28"/>
          <w:szCs w:val="28"/>
        </w:rPr>
        <w:t>UBCKNN</w:t>
      </w:r>
      <w:r w:rsidRPr="005F27EE">
        <w:rPr>
          <w:rFonts w:ascii="Times New Roman" w:hAnsi="Times New Roman" w:cs="Times New Roman"/>
          <w:color w:val="000000" w:themeColor="text1"/>
          <w:sz w:val="28"/>
          <w:szCs w:val="28"/>
        </w:rPr>
        <w:t xml:space="preserve">. Theo đó, khi triển khai Nghị định số 153/2020/NĐ-CP, các doanh nghiệp là công ty đại chúng phát hành trái phiếu chuyển đổi, trái phiếu kèm chứng quyền đã thực hiện đăng ký chào bán trái phiếu với </w:t>
      </w:r>
      <w:r w:rsidR="00A30027">
        <w:rPr>
          <w:rFonts w:ascii="Times New Roman" w:hAnsi="Times New Roman" w:cs="Times New Roman"/>
          <w:color w:val="000000" w:themeColor="text1"/>
          <w:sz w:val="28"/>
          <w:szCs w:val="28"/>
        </w:rPr>
        <w:t>UBCKNN</w:t>
      </w:r>
      <w:r w:rsidRPr="005F27EE">
        <w:rPr>
          <w:rFonts w:ascii="Times New Roman" w:hAnsi="Times New Roman" w:cs="Times New Roman"/>
          <w:color w:val="000000" w:themeColor="text1"/>
          <w:sz w:val="28"/>
          <w:szCs w:val="28"/>
        </w:rPr>
        <w:t xml:space="preserve"> theo quy định.</w:t>
      </w:r>
    </w:p>
    <w:p w14:paraId="5D87D39B" w14:textId="6CEC87C7" w:rsidR="001B4295" w:rsidRPr="005F27EE" w:rsidRDefault="00FE5D3F" w:rsidP="005F27EE">
      <w:pPr>
        <w:shd w:val="clear" w:color="auto" w:fill="FFFFFF"/>
        <w:spacing w:before="120" w:after="120" w:line="240" w:lineRule="auto"/>
        <w:ind w:firstLine="680"/>
        <w:jc w:val="both"/>
        <w:rPr>
          <w:rFonts w:ascii="Times New Roman" w:hAnsi="Times New Roman" w:cs="Times New Roman"/>
          <w:color w:val="000000" w:themeColor="text1"/>
          <w:spacing w:val="-1"/>
          <w:sz w:val="28"/>
          <w:szCs w:val="28"/>
        </w:rPr>
      </w:pPr>
      <w:r w:rsidRPr="005F27EE">
        <w:rPr>
          <w:rFonts w:ascii="Times New Roman" w:hAnsi="Times New Roman" w:cs="Times New Roman"/>
          <w:color w:val="000000" w:themeColor="text1"/>
          <w:sz w:val="28"/>
          <w:szCs w:val="28"/>
        </w:rPr>
        <w:t>Để hướng dẫn cụ thể về quy trình, hồ sơ, thời hạn xem xét hồ sơ đăng ký phát hành riêng lẻ trái phiếu chuyển đổi, trái phiếu kèm chứng quyền của công</w:t>
      </w:r>
      <w:r w:rsidRPr="005F27EE">
        <w:rPr>
          <w:rFonts w:ascii="Times New Roman" w:hAnsi="Times New Roman" w:cs="Times New Roman"/>
          <w:color w:val="000000" w:themeColor="text1"/>
          <w:spacing w:val="40"/>
          <w:sz w:val="28"/>
          <w:szCs w:val="28"/>
        </w:rPr>
        <w:t xml:space="preserve"> </w:t>
      </w:r>
      <w:r w:rsidRPr="005F27EE">
        <w:rPr>
          <w:rFonts w:ascii="Times New Roman" w:hAnsi="Times New Roman" w:cs="Times New Roman"/>
          <w:color w:val="000000" w:themeColor="text1"/>
          <w:sz w:val="28"/>
          <w:szCs w:val="28"/>
        </w:rPr>
        <w:t xml:space="preserve">ty đại chúng, công ty chứng khoán, công ty quản lý quỹ như phạm vi quy định tại Luật, dự thảo Nghị định đã chỉnh sửa quy định về thủ tục đăng ký đảm bảo tương </w:t>
      </w:r>
      <w:r w:rsidRPr="005F27EE">
        <w:rPr>
          <w:rFonts w:ascii="Times New Roman" w:hAnsi="Times New Roman" w:cs="Times New Roman"/>
          <w:color w:val="000000" w:themeColor="text1"/>
          <w:sz w:val="28"/>
          <w:szCs w:val="28"/>
        </w:rPr>
        <w:lastRenderedPageBreak/>
        <w:t xml:space="preserve">ứng với điều kiện chào bán quy định trong Luật Chứng khoán. Cụ thể là quy định rõ các nội dung liên quan đến quy trình đăng ký, mẫu đơn đăng ký, thời gian xét duyệt và ý kiến của </w:t>
      </w:r>
      <w:r w:rsidR="00A30027">
        <w:rPr>
          <w:rFonts w:ascii="Times New Roman" w:hAnsi="Times New Roman" w:cs="Times New Roman"/>
          <w:color w:val="000000" w:themeColor="text1"/>
          <w:sz w:val="28"/>
          <w:szCs w:val="28"/>
        </w:rPr>
        <w:t>UBCKNN</w:t>
      </w:r>
      <w:r w:rsidRPr="005F27EE">
        <w:rPr>
          <w:rFonts w:ascii="Times New Roman" w:hAnsi="Times New Roman" w:cs="Times New Roman"/>
          <w:color w:val="000000" w:themeColor="text1"/>
          <w:sz w:val="28"/>
          <w:szCs w:val="28"/>
        </w:rPr>
        <w:t xml:space="preserve"> đối với hồ sơ</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đăng ký chào bán,</w:t>
      </w:r>
      <w:r w:rsidRPr="005F27EE">
        <w:rPr>
          <w:rFonts w:ascii="Times New Roman" w:hAnsi="Times New Roman" w:cs="Times New Roman"/>
          <w:color w:val="000000" w:themeColor="text1"/>
          <w:spacing w:val="-3"/>
          <w:sz w:val="28"/>
          <w:szCs w:val="28"/>
        </w:rPr>
        <w:t xml:space="preserve"> </w:t>
      </w:r>
      <w:r w:rsidRPr="005F27EE">
        <w:rPr>
          <w:rFonts w:ascii="Times New Roman" w:hAnsi="Times New Roman" w:cs="Times New Roman"/>
          <w:color w:val="000000" w:themeColor="text1"/>
          <w:sz w:val="28"/>
          <w:szCs w:val="28"/>
        </w:rPr>
        <w:t>việc</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mở tài khoản</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phong tỏa</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w:t>
      </w:r>
      <w:r w:rsidRPr="005F27EE">
        <w:rPr>
          <w:rFonts w:ascii="Times New Roman" w:hAnsi="Times New Roman" w:cs="Times New Roman"/>
          <w:color w:val="000000" w:themeColor="text1"/>
          <w:spacing w:val="-1"/>
          <w:sz w:val="28"/>
          <w:szCs w:val="28"/>
        </w:rPr>
        <w:t xml:space="preserve"> </w:t>
      </w:r>
    </w:p>
    <w:p w14:paraId="3ECDBA8C" w14:textId="302D4610" w:rsidR="00AB3C24" w:rsidRPr="005F27EE" w:rsidRDefault="00FE5D3F" w:rsidP="005F27EE">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5F27EE">
        <w:rPr>
          <w:rFonts w:ascii="Times New Roman" w:hAnsi="Times New Roman" w:cs="Times New Roman"/>
          <w:color w:val="000000" w:themeColor="text1"/>
          <w:sz w:val="28"/>
          <w:szCs w:val="28"/>
        </w:rPr>
        <w:t>Trên cơ</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sở</w:t>
      </w:r>
      <w:r w:rsidRPr="005F27EE">
        <w:rPr>
          <w:rFonts w:ascii="Times New Roman" w:hAnsi="Times New Roman" w:cs="Times New Roman"/>
          <w:color w:val="000000" w:themeColor="text1"/>
          <w:spacing w:val="-1"/>
          <w:sz w:val="28"/>
          <w:szCs w:val="28"/>
        </w:rPr>
        <w:t xml:space="preserve"> </w:t>
      </w:r>
      <w:r w:rsidRPr="005F27EE">
        <w:rPr>
          <w:rFonts w:ascii="Times New Roman" w:hAnsi="Times New Roman" w:cs="Times New Roman"/>
          <w:color w:val="000000" w:themeColor="text1"/>
          <w:sz w:val="28"/>
          <w:szCs w:val="28"/>
        </w:rPr>
        <w:t xml:space="preserve">tiếp nhận hồ sơ đăng ký chào bán trái phiếu của doanh nghiệp, </w:t>
      </w:r>
      <w:r w:rsidR="00A30027">
        <w:rPr>
          <w:rFonts w:ascii="Times New Roman" w:hAnsi="Times New Roman" w:cs="Times New Roman"/>
          <w:color w:val="000000" w:themeColor="text1"/>
          <w:sz w:val="28"/>
          <w:szCs w:val="28"/>
        </w:rPr>
        <w:t>UBCKNN</w:t>
      </w:r>
      <w:r w:rsidRPr="005F27EE">
        <w:rPr>
          <w:rFonts w:ascii="Times New Roman" w:hAnsi="Times New Roman" w:cs="Times New Roman"/>
          <w:color w:val="000000" w:themeColor="text1"/>
          <w:sz w:val="28"/>
          <w:szCs w:val="28"/>
        </w:rPr>
        <w:t xml:space="preserve"> có quyền xem xét, tiếp nhận hồ sơ chào bán trái phiếu, từ chối nếu hồ sơ không đủ điều kiện. Việc sửa đổi, bổ sung quy định tại dự thảo Nghị định nhằm đảm bảo tính đồng bộ, tương thích của pháp luật về chào bán chứng khoán (giữa các quy định về chào bán cổ phiếu riêng lẻ và trái phiếu chuyển đổi, trái phiếu kèm chứng quyền riêng lẻ của công ty đại chúng, công ty chứng khoán, công ty quản lý quỹ đầu tư chứng khoán) và </w:t>
      </w:r>
      <w:r w:rsidR="00C20E39" w:rsidRPr="005F27EE">
        <w:rPr>
          <w:rFonts w:ascii="Times New Roman" w:hAnsi="Times New Roman" w:cs="Times New Roman"/>
          <w:color w:val="000000" w:themeColor="text1"/>
          <w:sz w:val="28"/>
          <w:szCs w:val="28"/>
        </w:rPr>
        <w:t>phù hợp</w:t>
      </w:r>
      <w:r w:rsidRPr="005F27EE">
        <w:rPr>
          <w:rFonts w:ascii="Times New Roman" w:hAnsi="Times New Roman" w:cs="Times New Roman"/>
          <w:color w:val="000000" w:themeColor="text1"/>
          <w:sz w:val="28"/>
          <w:szCs w:val="28"/>
        </w:rPr>
        <w:t xml:space="preserve"> với Luật Chứng khoán.</w:t>
      </w:r>
    </w:p>
    <w:p w14:paraId="00A56A57" w14:textId="1728BA39" w:rsidR="0029744B" w:rsidRPr="00674141" w:rsidRDefault="00AB3C24" w:rsidP="005F27EE">
      <w:pPr>
        <w:shd w:val="clear" w:color="auto" w:fill="FFFFFF"/>
        <w:spacing w:before="120" w:after="120" w:line="240" w:lineRule="auto"/>
        <w:ind w:firstLine="680"/>
        <w:jc w:val="both"/>
        <w:rPr>
          <w:rFonts w:ascii="Times New Roman" w:hAnsi="Times New Roman" w:cs="Times New Roman"/>
          <w:b/>
          <w:color w:val="000000" w:themeColor="text1"/>
          <w:sz w:val="28"/>
          <w:szCs w:val="28"/>
        </w:rPr>
      </w:pPr>
      <w:bookmarkStart w:id="0" w:name="_Hlk214266830"/>
      <w:r w:rsidRPr="00674141">
        <w:rPr>
          <w:rFonts w:ascii="Times New Roman" w:hAnsi="Times New Roman" w:cs="Times New Roman"/>
          <w:b/>
          <w:color w:val="000000" w:themeColor="text1"/>
          <w:sz w:val="28"/>
          <w:szCs w:val="28"/>
        </w:rPr>
        <w:t xml:space="preserve">- </w:t>
      </w:r>
      <w:r w:rsidR="00E55074" w:rsidRPr="00674141">
        <w:rPr>
          <w:rFonts w:ascii="Times New Roman" w:hAnsi="Times New Roman" w:cs="Times New Roman"/>
          <w:b/>
          <w:color w:val="000000" w:themeColor="text1"/>
          <w:sz w:val="28"/>
          <w:szCs w:val="28"/>
        </w:rPr>
        <w:t xml:space="preserve">Thủ </w:t>
      </w:r>
      <w:r w:rsidR="00133154" w:rsidRPr="00674141">
        <w:rPr>
          <w:rFonts w:ascii="Times New Roman" w:hAnsi="Times New Roman" w:cs="Times New Roman"/>
          <w:b/>
          <w:color w:val="000000" w:themeColor="text1"/>
          <w:sz w:val="28"/>
          <w:szCs w:val="28"/>
        </w:rPr>
        <w:t xml:space="preserve">tục </w:t>
      </w:r>
      <w:r w:rsidR="00133154" w:rsidRPr="00674141">
        <w:rPr>
          <w:rFonts w:ascii="Times New Roman" w:hAnsi="Times New Roman" w:cs="Times New Roman"/>
          <w:b/>
          <w:sz w:val="28"/>
          <w:szCs w:val="28"/>
          <w:lang w:val="vi-VN"/>
        </w:rPr>
        <w:t>đề nghị việc đăng ký chào bán trái phiếu chuyển đổi, trái phiếu kèm chứng quyền ra thị trường quốc tế</w:t>
      </w:r>
    </w:p>
    <w:bookmarkEnd w:id="0"/>
    <w:p w14:paraId="75AE3C95" w14:textId="4687301C" w:rsidR="00446C95" w:rsidRPr="00674141" w:rsidRDefault="00E55074" w:rsidP="005F27EE">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674141">
        <w:rPr>
          <w:rFonts w:ascii="Times New Roman" w:hAnsi="Times New Roman" w:cs="Times New Roman"/>
          <w:color w:val="000000" w:themeColor="text1"/>
          <w:sz w:val="28"/>
          <w:szCs w:val="28"/>
        </w:rPr>
        <w:t>Tại Nghị định số 153/2020/NĐ-CP đã quy định về thủ tục thông báo chào bán chứng khoán tại nước ngoài của doanh nghiệp, bao gồm chào bán trái phiếu ra thị trường nước ngoài của công ty đại chúng. Theo đó, dự thảo Nghị định giữ nguyên quy định về thủ tục này như hiện hành. Cụ thể, trên cơ sở tiếp nhận hồ</w:t>
      </w:r>
      <w:r w:rsidR="00FC2EFA" w:rsidRPr="00674141">
        <w:rPr>
          <w:rFonts w:ascii="Times New Roman" w:hAnsi="Times New Roman" w:cs="Times New Roman"/>
          <w:color w:val="000000" w:themeColor="text1"/>
          <w:sz w:val="28"/>
          <w:szCs w:val="28"/>
        </w:rPr>
        <w:t xml:space="preserve"> </w:t>
      </w:r>
      <w:r w:rsidRPr="00674141">
        <w:rPr>
          <w:rFonts w:ascii="Times New Roman" w:hAnsi="Times New Roman" w:cs="Times New Roman"/>
          <w:color w:val="000000" w:themeColor="text1"/>
          <w:sz w:val="28"/>
          <w:szCs w:val="28"/>
        </w:rPr>
        <w:t xml:space="preserve">sơ chào bán trái phiếu </w:t>
      </w:r>
      <w:r w:rsidR="00674141" w:rsidRPr="00674141">
        <w:rPr>
          <w:rFonts w:ascii="Times New Roman" w:hAnsi="Times New Roman" w:cs="Times New Roman"/>
          <w:color w:val="000000" w:themeColor="text1"/>
          <w:sz w:val="28"/>
          <w:szCs w:val="28"/>
        </w:rPr>
        <w:t>c</w:t>
      </w:r>
      <w:r w:rsidRPr="00674141">
        <w:rPr>
          <w:rFonts w:ascii="Times New Roman" w:hAnsi="Times New Roman" w:cs="Times New Roman"/>
          <w:color w:val="000000" w:themeColor="text1"/>
          <w:sz w:val="28"/>
          <w:szCs w:val="28"/>
        </w:rPr>
        <w:t>ủa doanh nghiệ</w:t>
      </w:r>
      <w:r w:rsidR="00FC2EFA" w:rsidRPr="00674141">
        <w:rPr>
          <w:rFonts w:ascii="Times New Roman" w:hAnsi="Times New Roman" w:cs="Times New Roman"/>
          <w:color w:val="000000" w:themeColor="text1"/>
          <w:sz w:val="28"/>
          <w:szCs w:val="28"/>
        </w:rPr>
        <w:t>p đầy đủ, hợp lệ</w:t>
      </w:r>
      <w:r w:rsidRPr="00674141">
        <w:rPr>
          <w:rFonts w:ascii="Times New Roman" w:hAnsi="Times New Roman" w:cs="Times New Roman"/>
          <w:color w:val="000000" w:themeColor="text1"/>
          <w:sz w:val="28"/>
          <w:szCs w:val="28"/>
        </w:rPr>
        <w:t xml:space="preserve">, </w:t>
      </w:r>
      <w:r w:rsidR="00A30027" w:rsidRPr="00674141">
        <w:rPr>
          <w:rFonts w:ascii="Times New Roman" w:hAnsi="Times New Roman" w:cs="Times New Roman"/>
          <w:color w:val="000000" w:themeColor="text1"/>
          <w:sz w:val="28"/>
          <w:szCs w:val="28"/>
        </w:rPr>
        <w:t>UBCKNN</w:t>
      </w:r>
      <w:r w:rsidRPr="00674141">
        <w:rPr>
          <w:rFonts w:ascii="Times New Roman" w:hAnsi="Times New Roman" w:cs="Times New Roman"/>
          <w:color w:val="000000" w:themeColor="text1"/>
          <w:sz w:val="28"/>
          <w:szCs w:val="28"/>
        </w:rPr>
        <w:t xml:space="preserve"> có </w:t>
      </w:r>
      <w:r w:rsidR="00FC2EFA" w:rsidRPr="00674141">
        <w:rPr>
          <w:rFonts w:ascii="Times New Roman" w:hAnsi="Times New Roman" w:cs="Times New Roman"/>
          <w:color w:val="000000" w:themeColor="text1"/>
          <w:sz w:val="28"/>
          <w:szCs w:val="28"/>
        </w:rPr>
        <w:t>văn bản</w:t>
      </w:r>
      <w:r w:rsidRPr="00674141">
        <w:rPr>
          <w:rFonts w:ascii="Times New Roman" w:hAnsi="Times New Roman" w:cs="Times New Roman"/>
          <w:color w:val="000000" w:themeColor="text1"/>
          <w:sz w:val="28"/>
          <w:szCs w:val="28"/>
        </w:rPr>
        <w:t xml:space="preserve"> thông báo cho doanh nghiệp</w:t>
      </w:r>
      <w:r w:rsidR="00FC2EFA" w:rsidRPr="00674141">
        <w:rPr>
          <w:rFonts w:ascii="Times New Roman" w:hAnsi="Times New Roman" w:cs="Times New Roman"/>
          <w:color w:val="000000" w:themeColor="text1"/>
          <w:sz w:val="28"/>
          <w:szCs w:val="28"/>
        </w:rPr>
        <w:t xml:space="preserve"> và đăng tải trên </w:t>
      </w:r>
      <w:r w:rsidR="00FC2EFA" w:rsidRPr="00674141">
        <w:rPr>
          <w:rFonts w:ascii="Times New Roman" w:hAnsi="Times New Roman" w:cs="Times New Roman"/>
          <w:color w:val="000000" w:themeColor="text1"/>
          <w:sz w:val="28"/>
          <w:szCs w:val="28"/>
          <w:lang w:val="vi-VN"/>
        </w:rPr>
        <w:t xml:space="preserve">trang thông tin điện tử của </w:t>
      </w:r>
      <w:r w:rsidR="00A30027" w:rsidRPr="00674141">
        <w:rPr>
          <w:rFonts w:ascii="Times New Roman" w:hAnsi="Times New Roman" w:cs="Times New Roman"/>
          <w:color w:val="000000" w:themeColor="text1"/>
          <w:sz w:val="28"/>
          <w:szCs w:val="28"/>
          <w:lang w:val="vi-VN"/>
        </w:rPr>
        <w:t>UBCKNN</w:t>
      </w:r>
      <w:r w:rsidR="00FC2EFA" w:rsidRPr="00674141">
        <w:rPr>
          <w:rFonts w:ascii="Times New Roman" w:hAnsi="Times New Roman" w:cs="Times New Roman"/>
          <w:color w:val="000000" w:themeColor="text1"/>
          <w:sz w:val="28"/>
          <w:szCs w:val="28"/>
          <w:lang w:val="vi-VN"/>
        </w:rPr>
        <w:t xml:space="preserve"> về việc nhận được hồ sơ của doanh nghiệp</w:t>
      </w:r>
      <w:r w:rsidRPr="00674141">
        <w:rPr>
          <w:rFonts w:ascii="Times New Roman" w:hAnsi="Times New Roman" w:cs="Times New Roman"/>
          <w:color w:val="000000" w:themeColor="text1"/>
          <w:sz w:val="28"/>
          <w:szCs w:val="28"/>
        </w:rPr>
        <w:t xml:space="preserve">, không có ý kiến chấp thuận việc chào bán; sau khi hoàn tất đợt chào bán, doanh nghiệp gửi báo cáo kết quả chào bán trái phiếu cho </w:t>
      </w:r>
      <w:r w:rsidR="00A30027" w:rsidRPr="00674141">
        <w:rPr>
          <w:rFonts w:ascii="Times New Roman" w:hAnsi="Times New Roman" w:cs="Times New Roman"/>
          <w:color w:val="000000" w:themeColor="text1"/>
          <w:sz w:val="28"/>
          <w:szCs w:val="28"/>
        </w:rPr>
        <w:t>UBCKNN</w:t>
      </w:r>
      <w:r w:rsidRPr="00674141">
        <w:rPr>
          <w:rFonts w:ascii="Times New Roman" w:hAnsi="Times New Roman" w:cs="Times New Roman"/>
          <w:color w:val="000000" w:themeColor="text1"/>
          <w:sz w:val="28"/>
          <w:szCs w:val="28"/>
        </w:rPr>
        <w:t>.</w:t>
      </w:r>
    </w:p>
    <w:p w14:paraId="385711CC" w14:textId="77777777" w:rsidR="00446C95" w:rsidRPr="005F27EE" w:rsidRDefault="00446C95" w:rsidP="005F27EE">
      <w:pPr>
        <w:pStyle w:val="BodyText"/>
        <w:spacing w:before="120" w:after="120"/>
        <w:ind w:left="0" w:right="0" w:firstLine="680"/>
        <w:rPr>
          <w:b/>
          <w:color w:val="000000" w:themeColor="text1"/>
          <w:spacing w:val="-2"/>
        </w:rPr>
      </w:pPr>
      <w:r w:rsidRPr="005F27EE">
        <w:rPr>
          <w:b/>
          <w:color w:val="000000" w:themeColor="text1"/>
          <w:lang w:val="en-US"/>
        </w:rPr>
        <w:t xml:space="preserve">b) </w:t>
      </w:r>
      <w:r w:rsidRPr="005F27EE">
        <w:rPr>
          <w:b/>
          <w:color w:val="000000" w:themeColor="text1"/>
        </w:rPr>
        <w:t>Tính</w:t>
      </w:r>
      <w:r w:rsidRPr="005F27EE">
        <w:rPr>
          <w:b/>
          <w:color w:val="000000" w:themeColor="text1"/>
          <w:spacing w:val="-4"/>
        </w:rPr>
        <w:t xml:space="preserve"> </w:t>
      </w:r>
      <w:r w:rsidRPr="005F27EE">
        <w:rPr>
          <w:b/>
          <w:color w:val="000000" w:themeColor="text1"/>
        </w:rPr>
        <w:t>hợp</w:t>
      </w:r>
      <w:r w:rsidRPr="005F27EE">
        <w:rPr>
          <w:b/>
          <w:color w:val="000000" w:themeColor="text1"/>
          <w:spacing w:val="-4"/>
        </w:rPr>
        <w:t xml:space="preserve"> </w:t>
      </w:r>
      <w:r w:rsidRPr="005F27EE">
        <w:rPr>
          <w:b/>
          <w:color w:val="000000" w:themeColor="text1"/>
        </w:rPr>
        <w:t>lý</w:t>
      </w:r>
      <w:r w:rsidRPr="005F27EE">
        <w:rPr>
          <w:b/>
          <w:color w:val="000000" w:themeColor="text1"/>
          <w:spacing w:val="-2"/>
        </w:rPr>
        <w:t xml:space="preserve"> </w:t>
      </w:r>
      <w:r w:rsidRPr="005F27EE">
        <w:rPr>
          <w:b/>
          <w:color w:val="000000" w:themeColor="text1"/>
        </w:rPr>
        <w:t>của</w:t>
      </w:r>
      <w:r w:rsidRPr="005F27EE">
        <w:rPr>
          <w:b/>
          <w:color w:val="000000" w:themeColor="text1"/>
          <w:spacing w:val="-4"/>
        </w:rPr>
        <w:t xml:space="preserve"> </w:t>
      </w:r>
      <w:r w:rsidRPr="005F27EE">
        <w:rPr>
          <w:b/>
          <w:color w:val="000000" w:themeColor="text1"/>
        </w:rPr>
        <w:t>thủ</w:t>
      </w:r>
      <w:r w:rsidRPr="005F27EE">
        <w:rPr>
          <w:b/>
          <w:color w:val="000000" w:themeColor="text1"/>
          <w:spacing w:val="-3"/>
        </w:rPr>
        <w:t xml:space="preserve"> </w:t>
      </w:r>
      <w:r w:rsidRPr="005F27EE">
        <w:rPr>
          <w:b/>
          <w:color w:val="000000" w:themeColor="text1"/>
        </w:rPr>
        <w:t>tục</w:t>
      </w:r>
      <w:r w:rsidRPr="005F27EE">
        <w:rPr>
          <w:b/>
          <w:color w:val="000000" w:themeColor="text1"/>
          <w:spacing w:val="-3"/>
        </w:rPr>
        <w:t xml:space="preserve"> </w:t>
      </w:r>
      <w:r w:rsidRPr="005F27EE">
        <w:rPr>
          <w:b/>
          <w:color w:val="000000" w:themeColor="text1"/>
        </w:rPr>
        <w:t>hành</w:t>
      </w:r>
      <w:r w:rsidRPr="005F27EE">
        <w:rPr>
          <w:b/>
          <w:color w:val="000000" w:themeColor="text1"/>
          <w:spacing w:val="-5"/>
        </w:rPr>
        <w:t xml:space="preserve"> </w:t>
      </w:r>
      <w:r w:rsidRPr="005F27EE">
        <w:rPr>
          <w:b/>
          <w:color w:val="000000" w:themeColor="text1"/>
          <w:spacing w:val="-2"/>
        </w:rPr>
        <w:t>chính</w:t>
      </w:r>
    </w:p>
    <w:p w14:paraId="7F5287B6" w14:textId="24BA726C" w:rsidR="00446C95" w:rsidRPr="005F27EE" w:rsidRDefault="00446C95" w:rsidP="005F27EE">
      <w:pPr>
        <w:pStyle w:val="BodyText"/>
        <w:spacing w:before="120" w:after="120"/>
        <w:ind w:left="0" w:right="0" w:firstLine="680"/>
        <w:rPr>
          <w:color w:val="000000" w:themeColor="text1"/>
        </w:rPr>
      </w:pPr>
      <w:r w:rsidRPr="005F27EE">
        <w:rPr>
          <w:b/>
          <w:color w:val="000000" w:themeColor="text1"/>
          <w:lang w:val="en-US"/>
        </w:rPr>
        <w:t xml:space="preserve">- </w:t>
      </w:r>
      <w:r w:rsidRPr="005F27EE">
        <w:rPr>
          <w:color w:val="000000" w:themeColor="text1"/>
        </w:rPr>
        <w:t>Đối tượng thực hiện thủ tục hành chính được quy định rõ ràng, cụ thể; bảo đảm sự công bằng giữa các cá nhân, giữa các tổ chức, giữa cá nhân với tổ chức, giữa các ngành, lĩnh vực, giữa trong nước với ngoài nước và có số lượng đối tượng tuân thủ được hưởng lợi nhiều nhất.</w:t>
      </w:r>
    </w:p>
    <w:p w14:paraId="1C2D51B2" w14:textId="77777777" w:rsidR="00446C95" w:rsidRPr="005F27EE" w:rsidRDefault="00446C95" w:rsidP="005F27EE">
      <w:pPr>
        <w:pStyle w:val="BodyText"/>
        <w:spacing w:before="120" w:after="120"/>
        <w:ind w:left="0" w:right="0" w:firstLine="680"/>
        <w:rPr>
          <w:color w:val="000000" w:themeColor="text1"/>
        </w:rPr>
      </w:pPr>
      <w:r w:rsidRPr="005F27EE">
        <w:rPr>
          <w:b/>
          <w:color w:val="000000" w:themeColor="text1"/>
          <w:lang w:val="en-US"/>
        </w:rPr>
        <w:t>-</w:t>
      </w:r>
      <w:r w:rsidRPr="005F27EE">
        <w:rPr>
          <w:color w:val="000000" w:themeColor="text1"/>
          <w:lang w:val="en-US"/>
        </w:rPr>
        <w:t xml:space="preserve"> </w:t>
      </w:r>
      <w:r w:rsidRPr="005F27EE">
        <w:rPr>
          <w:color w:val="000000" w:themeColor="text1"/>
        </w:rPr>
        <w:t>Cơ quan thực hiện thủ tục hành chính được quy định phù hợp với thẩm quyền quản lý nhà nước theo quy định của pháp luật; thuận tiện cho cá nhân, tổ chức tuân thủ thủ tục hành chính trong việc liên hệ với cơ quan có thẩm quyền giải quyết.</w:t>
      </w:r>
    </w:p>
    <w:p w14:paraId="11A3E7D1" w14:textId="6076A9F2" w:rsidR="00446C95" w:rsidRPr="005F27EE" w:rsidRDefault="00446C95" w:rsidP="005F27EE">
      <w:pPr>
        <w:pStyle w:val="BodyText"/>
        <w:spacing w:before="120" w:after="120"/>
        <w:ind w:left="0" w:right="0" w:firstLine="680"/>
        <w:rPr>
          <w:color w:val="000000" w:themeColor="text1"/>
        </w:rPr>
      </w:pPr>
      <w:r w:rsidRPr="005F27EE">
        <w:rPr>
          <w:b/>
          <w:color w:val="000000" w:themeColor="text1"/>
          <w:lang w:val="en-US"/>
        </w:rPr>
        <w:t xml:space="preserve">- </w:t>
      </w:r>
      <w:r w:rsidR="00ED5D1F" w:rsidRPr="005F27EE">
        <w:rPr>
          <w:color w:val="000000" w:themeColor="text1"/>
        </w:rPr>
        <w:t>Yêu cầu,</w:t>
      </w:r>
      <w:r w:rsidR="00ED5D1F" w:rsidRPr="005F27EE">
        <w:rPr>
          <w:color w:val="000000" w:themeColor="text1"/>
          <w:spacing w:val="-3"/>
        </w:rPr>
        <w:t xml:space="preserve"> </w:t>
      </w:r>
      <w:r w:rsidR="00ED5D1F" w:rsidRPr="005F27EE">
        <w:rPr>
          <w:color w:val="000000" w:themeColor="text1"/>
        </w:rPr>
        <w:t>điều</w:t>
      </w:r>
      <w:r w:rsidR="00ED5D1F" w:rsidRPr="005F27EE">
        <w:rPr>
          <w:color w:val="000000" w:themeColor="text1"/>
          <w:spacing w:val="-1"/>
        </w:rPr>
        <w:t xml:space="preserve"> </w:t>
      </w:r>
      <w:r w:rsidR="00ED5D1F" w:rsidRPr="005F27EE">
        <w:rPr>
          <w:color w:val="000000" w:themeColor="text1"/>
        </w:rPr>
        <w:t>kiện của</w:t>
      </w:r>
      <w:r w:rsidR="00ED5D1F" w:rsidRPr="005F27EE">
        <w:rPr>
          <w:color w:val="000000" w:themeColor="text1"/>
          <w:spacing w:val="-1"/>
        </w:rPr>
        <w:t xml:space="preserve"> </w:t>
      </w:r>
      <w:r w:rsidR="00ED5D1F" w:rsidRPr="005F27EE">
        <w:rPr>
          <w:color w:val="000000" w:themeColor="text1"/>
        </w:rPr>
        <w:t>thủ</w:t>
      </w:r>
      <w:r w:rsidR="00ED5D1F" w:rsidRPr="005F27EE">
        <w:rPr>
          <w:color w:val="000000" w:themeColor="text1"/>
          <w:spacing w:val="-2"/>
        </w:rPr>
        <w:t xml:space="preserve"> </w:t>
      </w:r>
      <w:r w:rsidR="00ED5D1F" w:rsidRPr="005F27EE">
        <w:rPr>
          <w:color w:val="000000" w:themeColor="text1"/>
        </w:rPr>
        <w:t>tục</w:t>
      </w:r>
      <w:r w:rsidR="00ED5D1F" w:rsidRPr="005F27EE">
        <w:rPr>
          <w:color w:val="000000" w:themeColor="text1"/>
          <w:spacing w:val="-2"/>
        </w:rPr>
        <w:t xml:space="preserve"> </w:t>
      </w:r>
      <w:r w:rsidR="00ED5D1F" w:rsidRPr="005F27EE">
        <w:rPr>
          <w:color w:val="000000" w:themeColor="text1"/>
        </w:rPr>
        <w:t>hành chính</w:t>
      </w:r>
      <w:r w:rsidR="00ED5D1F" w:rsidRPr="005F27EE">
        <w:rPr>
          <w:color w:val="000000" w:themeColor="text1"/>
          <w:spacing w:val="-1"/>
        </w:rPr>
        <w:t xml:space="preserve"> </w:t>
      </w:r>
      <w:r w:rsidR="00ED5D1F" w:rsidRPr="005F27EE">
        <w:rPr>
          <w:color w:val="000000" w:themeColor="text1"/>
        </w:rPr>
        <w:t>được</w:t>
      </w:r>
      <w:r w:rsidR="00ED5D1F" w:rsidRPr="005F27EE">
        <w:rPr>
          <w:color w:val="000000" w:themeColor="text1"/>
          <w:spacing w:val="-2"/>
        </w:rPr>
        <w:t xml:space="preserve"> </w:t>
      </w:r>
      <w:r w:rsidR="00ED5D1F" w:rsidRPr="005F27EE">
        <w:rPr>
          <w:color w:val="000000" w:themeColor="text1"/>
        </w:rPr>
        <w:t>quy</w:t>
      </w:r>
      <w:r w:rsidR="00ED5D1F" w:rsidRPr="005F27EE">
        <w:rPr>
          <w:color w:val="000000" w:themeColor="text1"/>
          <w:spacing w:val="-5"/>
        </w:rPr>
        <w:t xml:space="preserve"> </w:t>
      </w:r>
      <w:r w:rsidR="00ED5D1F" w:rsidRPr="005F27EE">
        <w:rPr>
          <w:color w:val="000000" w:themeColor="text1"/>
        </w:rPr>
        <w:t>định rõ ràng,</w:t>
      </w:r>
      <w:r w:rsidR="00ED5D1F" w:rsidRPr="005F27EE">
        <w:rPr>
          <w:color w:val="000000" w:themeColor="text1"/>
          <w:spacing w:val="-1"/>
        </w:rPr>
        <w:t xml:space="preserve"> </w:t>
      </w:r>
      <w:r w:rsidR="00ED5D1F" w:rsidRPr="005F27EE">
        <w:rPr>
          <w:color w:val="000000" w:themeColor="text1"/>
        </w:rPr>
        <w:t>cụ thể, cần thiết đối với yêu cầu quản lý nhà nước, phù hợp với khả năng đáp ứng của</w:t>
      </w:r>
      <w:r w:rsidR="00ED5D1F" w:rsidRPr="005F27EE">
        <w:rPr>
          <w:color w:val="000000" w:themeColor="text1"/>
          <w:spacing w:val="40"/>
        </w:rPr>
        <w:t xml:space="preserve"> </w:t>
      </w:r>
      <w:r w:rsidR="00ED5D1F" w:rsidRPr="005F27EE">
        <w:rPr>
          <w:color w:val="000000" w:themeColor="text1"/>
        </w:rPr>
        <w:t>cá</w:t>
      </w:r>
      <w:r w:rsidR="00ED5D1F" w:rsidRPr="005F27EE">
        <w:rPr>
          <w:color w:val="000000" w:themeColor="text1"/>
          <w:spacing w:val="-1"/>
        </w:rPr>
        <w:t xml:space="preserve"> </w:t>
      </w:r>
      <w:r w:rsidR="00ED5D1F" w:rsidRPr="005F27EE">
        <w:rPr>
          <w:color w:val="000000" w:themeColor="text1"/>
        </w:rPr>
        <w:t>nhân,</w:t>
      </w:r>
      <w:r w:rsidR="00ED5D1F" w:rsidRPr="005F27EE">
        <w:rPr>
          <w:color w:val="000000" w:themeColor="text1"/>
          <w:spacing w:val="-1"/>
        </w:rPr>
        <w:t xml:space="preserve"> </w:t>
      </w:r>
      <w:r w:rsidR="00ED5D1F" w:rsidRPr="005F27EE">
        <w:rPr>
          <w:color w:val="000000" w:themeColor="text1"/>
        </w:rPr>
        <w:t>tổ chức;</w:t>
      </w:r>
      <w:r w:rsidR="00ED5D1F" w:rsidRPr="005F27EE">
        <w:rPr>
          <w:color w:val="000000" w:themeColor="text1"/>
          <w:spacing w:val="-1"/>
        </w:rPr>
        <w:t xml:space="preserve"> </w:t>
      </w:r>
      <w:r w:rsidR="00ED5D1F" w:rsidRPr="005F27EE">
        <w:rPr>
          <w:color w:val="000000" w:themeColor="text1"/>
        </w:rPr>
        <w:t>bảo</w:t>
      </w:r>
      <w:r w:rsidR="00ED5D1F" w:rsidRPr="005F27EE">
        <w:rPr>
          <w:color w:val="000000" w:themeColor="text1"/>
          <w:spacing w:val="-2"/>
        </w:rPr>
        <w:t xml:space="preserve"> </w:t>
      </w:r>
      <w:r w:rsidR="00ED5D1F" w:rsidRPr="005F27EE">
        <w:rPr>
          <w:color w:val="000000" w:themeColor="text1"/>
        </w:rPr>
        <w:t>đảm</w:t>
      </w:r>
      <w:r w:rsidR="00ED5D1F" w:rsidRPr="005F27EE">
        <w:rPr>
          <w:color w:val="000000" w:themeColor="text1"/>
          <w:spacing w:val="-5"/>
        </w:rPr>
        <w:t xml:space="preserve"> </w:t>
      </w:r>
      <w:r w:rsidR="00ED5D1F" w:rsidRPr="005F27EE">
        <w:rPr>
          <w:color w:val="000000" w:themeColor="text1"/>
        </w:rPr>
        <w:t>sự</w:t>
      </w:r>
      <w:r w:rsidR="00ED5D1F" w:rsidRPr="005F27EE">
        <w:rPr>
          <w:color w:val="000000" w:themeColor="text1"/>
          <w:spacing w:val="-2"/>
        </w:rPr>
        <w:t xml:space="preserve"> </w:t>
      </w:r>
      <w:r w:rsidR="00ED5D1F" w:rsidRPr="005F27EE">
        <w:rPr>
          <w:color w:val="000000" w:themeColor="text1"/>
        </w:rPr>
        <w:t>công</w:t>
      </w:r>
      <w:r w:rsidR="00ED5D1F" w:rsidRPr="005F27EE">
        <w:rPr>
          <w:color w:val="000000" w:themeColor="text1"/>
          <w:spacing w:val="-1"/>
        </w:rPr>
        <w:t xml:space="preserve"> </w:t>
      </w:r>
      <w:r w:rsidR="00ED5D1F" w:rsidRPr="005F27EE">
        <w:rPr>
          <w:color w:val="000000" w:themeColor="text1"/>
        </w:rPr>
        <w:t>bằng giữa</w:t>
      </w:r>
      <w:r w:rsidR="00ED5D1F" w:rsidRPr="005F27EE">
        <w:rPr>
          <w:color w:val="000000" w:themeColor="text1"/>
          <w:spacing w:val="-1"/>
        </w:rPr>
        <w:t xml:space="preserve"> </w:t>
      </w:r>
      <w:r w:rsidR="00ED5D1F" w:rsidRPr="005F27EE">
        <w:rPr>
          <w:color w:val="000000" w:themeColor="text1"/>
        </w:rPr>
        <w:t>các cá</w:t>
      </w:r>
      <w:r w:rsidR="00ED5D1F" w:rsidRPr="005F27EE">
        <w:rPr>
          <w:color w:val="000000" w:themeColor="text1"/>
          <w:spacing w:val="-2"/>
        </w:rPr>
        <w:t xml:space="preserve"> </w:t>
      </w:r>
      <w:r w:rsidR="00ED5D1F" w:rsidRPr="005F27EE">
        <w:rPr>
          <w:color w:val="000000" w:themeColor="text1"/>
        </w:rPr>
        <w:t>nhân,</w:t>
      </w:r>
      <w:r w:rsidR="00ED5D1F" w:rsidRPr="005F27EE">
        <w:rPr>
          <w:color w:val="000000" w:themeColor="text1"/>
          <w:spacing w:val="-3"/>
        </w:rPr>
        <w:t xml:space="preserve"> </w:t>
      </w:r>
      <w:r w:rsidR="00ED5D1F" w:rsidRPr="005F27EE">
        <w:rPr>
          <w:color w:val="000000" w:themeColor="text1"/>
        </w:rPr>
        <w:t>giữa</w:t>
      </w:r>
      <w:r w:rsidR="00ED5D1F" w:rsidRPr="005F27EE">
        <w:rPr>
          <w:color w:val="000000" w:themeColor="text1"/>
          <w:spacing w:val="-2"/>
        </w:rPr>
        <w:t xml:space="preserve"> </w:t>
      </w:r>
      <w:r w:rsidR="00ED5D1F" w:rsidRPr="005F27EE">
        <w:rPr>
          <w:color w:val="000000" w:themeColor="text1"/>
        </w:rPr>
        <w:t>các</w:t>
      </w:r>
      <w:r w:rsidR="00ED5D1F" w:rsidRPr="005F27EE">
        <w:rPr>
          <w:color w:val="000000" w:themeColor="text1"/>
          <w:spacing w:val="-1"/>
        </w:rPr>
        <w:t xml:space="preserve"> </w:t>
      </w:r>
      <w:r w:rsidR="00ED5D1F" w:rsidRPr="005F27EE">
        <w:rPr>
          <w:color w:val="000000" w:themeColor="text1"/>
        </w:rPr>
        <w:t>tổ chức,</w:t>
      </w:r>
      <w:r w:rsidR="00ED5D1F" w:rsidRPr="005F27EE">
        <w:rPr>
          <w:color w:val="000000" w:themeColor="text1"/>
          <w:spacing w:val="-1"/>
        </w:rPr>
        <w:t xml:space="preserve"> </w:t>
      </w:r>
      <w:r w:rsidR="00ED5D1F" w:rsidRPr="005F27EE">
        <w:rPr>
          <w:color w:val="000000" w:themeColor="text1"/>
        </w:rPr>
        <w:t>giữa cá nhân với tổ chức, giữa các ngành, lĩnh vực, giữa trong nước với ngoài nước; phân định rõ trách nhiệm chứng minh yêu cầu, điều kiện; không quy định yêu cầu, điều kiện trùng với yêu cầu, điều kiện của một thủ tục hành chính khác có kết quả là thành phần hồ sơ của thủ tục hành chính dự kiến quy định.</w:t>
      </w:r>
    </w:p>
    <w:p w14:paraId="580101B5" w14:textId="33AE3049" w:rsidR="00ED5D1F" w:rsidRDefault="00ED5D1F" w:rsidP="005F27EE">
      <w:pPr>
        <w:pStyle w:val="BodyText"/>
        <w:spacing w:before="120" w:after="120"/>
        <w:ind w:left="0" w:right="0" w:firstLine="680"/>
        <w:rPr>
          <w:color w:val="000000" w:themeColor="text1"/>
          <w:lang w:val="en-US"/>
        </w:rPr>
      </w:pPr>
      <w:r w:rsidRPr="005F27EE">
        <w:rPr>
          <w:color w:val="000000" w:themeColor="text1"/>
          <w:lang w:val="en-US"/>
        </w:rPr>
        <w:t xml:space="preserve">- </w:t>
      </w:r>
      <w:r w:rsidRPr="005F27EE">
        <w:rPr>
          <w:color w:val="000000" w:themeColor="text1"/>
        </w:rPr>
        <w:t>Trình tự thực hiện được quy định đảm bảo cụ thể các bước thực hiện, phân định rõ trách nhiệm và nội dung công việc của cơ quan nhà nước và cá nhân</w:t>
      </w:r>
      <w:r w:rsidRPr="005F27EE">
        <w:rPr>
          <w:color w:val="000000" w:themeColor="text1"/>
          <w:lang w:val="en-US"/>
        </w:rPr>
        <w:t xml:space="preserve">, tổ </w:t>
      </w:r>
      <w:r w:rsidRPr="005F27EE">
        <w:rPr>
          <w:color w:val="000000" w:themeColor="text1"/>
          <w:lang w:val="en-US"/>
        </w:rPr>
        <w:lastRenderedPageBreak/>
        <w:t xml:space="preserve">chức </w:t>
      </w:r>
      <w:r w:rsidRPr="005F27EE">
        <w:rPr>
          <w:color w:val="000000" w:themeColor="text1"/>
        </w:rPr>
        <w:t>khi</w:t>
      </w:r>
      <w:r w:rsidRPr="005F27EE">
        <w:rPr>
          <w:color w:val="000000" w:themeColor="text1"/>
          <w:spacing w:val="-1"/>
        </w:rPr>
        <w:t xml:space="preserve"> </w:t>
      </w:r>
      <w:r w:rsidRPr="005F27EE">
        <w:rPr>
          <w:color w:val="000000" w:themeColor="text1"/>
        </w:rPr>
        <w:t>tham</w:t>
      </w:r>
      <w:r w:rsidRPr="005F27EE">
        <w:rPr>
          <w:color w:val="000000" w:themeColor="text1"/>
          <w:spacing w:val="-5"/>
        </w:rPr>
        <w:t xml:space="preserve"> </w:t>
      </w:r>
      <w:r w:rsidRPr="005F27EE">
        <w:rPr>
          <w:color w:val="000000" w:themeColor="text1"/>
        </w:rPr>
        <w:t>gia</w:t>
      </w:r>
      <w:r w:rsidRPr="005F27EE">
        <w:rPr>
          <w:color w:val="000000" w:themeColor="text1"/>
          <w:spacing w:val="-1"/>
        </w:rPr>
        <w:t xml:space="preserve"> </w:t>
      </w:r>
      <w:r w:rsidRPr="005F27EE">
        <w:rPr>
          <w:color w:val="000000" w:themeColor="text1"/>
        </w:rPr>
        <w:t>thực</w:t>
      </w:r>
      <w:r w:rsidRPr="005F27EE">
        <w:rPr>
          <w:color w:val="000000" w:themeColor="text1"/>
          <w:spacing w:val="-2"/>
        </w:rPr>
        <w:t xml:space="preserve"> </w:t>
      </w:r>
      <w:r w:rsidRPr="005F27EE">
        <w:rPr>
          <w:color w:val="000000" w:themeColor="text1"/>
        </w:rPr>
        <w:t>hiện.</w:t>
      </w:r>
      <w:r w:rsidRPr="005F27EE">
        <w:rPr>
          <w:color w:val="000000" w:themeColor="text1"/>
          <w:spacing w:val="-1"/>
        </w:rPr>
        <w:t xml:space="preserve"> </w:t>
      </w:r>
      <w:r w:rsidRPr="005F27EE">
        <w:rPr>
          <w:color w:val="000000" w:themeColor="text1"/>
        </w:rPr>
        <w:t>Cách</w:t>
      </w:r>
      <w:r w:rsidRPr="005F27EE">
        <w:rPr>
          <w:color w:val="000000" w:themeColor="text1"/>
          <w:spacing w:val="-1"/>
        </w:rPr>
        <w:t xml:space="preserve"> </w:t>
      </w:r>
      <w:r w:rsidRPr="005F27EE">
        <w:rPr>
          <w:color w:val="000000" w:themeColor="text1"/>
        </w:rPr>
        <w:t>thức</w:t>
      </w:r>
      <w:r w:rsidRPr="005F27EE">
        <w:rPr>
          <w:color w:val="000000" w:themeColor="text1"/>
          <w:spacing w:val="-1"/>
        </w:rPr>
        <w:t xml:space="preserve"> </w:t>
      </w:r>
      <w:r w:rsidRPr="005F27EE">
        <w:rPr>
          <w:color w:val="000000" w:themeColor="text1"/>
        </w:rPr>
        <w:t>thực</w:t>
      </w:r>
      <w:r w:rsidRPr="005F27EE">
        <w:rPr>
          <w:color w:val="000000" w:themeColor="text1"/>
          <w:spacing w:val="-2"/>
        </w:rPr>
        <w:t xml:space="preserve"> </w:t>
      </w:r>
      <w:r w:rsidRPr="005F27EE">
        <w:rPr>
          <w:color w:val="000000" w:themeColor="text1"/>
        </w:rPr>
        <w:t>hiện</w:t>
      </w:r>
      <w:r w:rsidRPr="005F27EE">
        <w:rPr>
          <w:color w:val="000000" w:themeColor="text1"/>
          <w:spacing w:val="-1"/>
        </w:rPr>
        <w:t xml:space="preserve"> </w:t>
      </w:r>
      <w:r w:rsidRPr="005F27EE">
        <w:rPr>
          <w:color w:val="000000" w:themeColor="text1"/>
        </w:rPr>
        <w:t>thủ</w:t>
      </w:r>
      <w:r w:rsidRPr="005F27EE">
        <w:rPr>
          <w:color w:val="000000" w:themeColor="text1"/>
          <w:spacing w:val="-2"/>
        </w:rPr>
        <w:t xml:space="preserve"> </w:t>
      </w:r>
      <w:r w:rsidRPr="005F27EE">
        <w:rPr>
          <w:color w:val="000000" w:themeColor="text1"/>
        </w:rPr>
        <w:t>tục</w:t>
      </w:r>
      <w:r w:rsidRPr="005F27EE">
        <w:rPr>
          <w:color w:val="000000" w:themeColor="text1"/>
          <w:spacing w:val="-1"/>
        </w:rPr>
        <w:t xml:space="preserve"> </w:t>
      </w:r>
      <w:r w:rsidRPr="005F27EE">
        <w:rPr>
          <w:color w:val="000000" w:themeColor="text1"/>
        </w:rPr>
        <w:t>hành chính</w:t>
      </w:r>
      <w:r w:rsidRPr="005F27EE">
        <w:rPr>
          <w:color w:val="000000" w:themeColor="text1"/>
          <w:spacing w:val="-1"/>
        </w:rPr>
        <w:t xml:space="preserve"> </w:t>
      </w:r>
      <w:r w:rsidRPr="005F27EE">
        <w:rPr>
          <w:color w:val="000000" w:themeColor="text1"/>
        </w:rPr>
        <w:t>được</w:t>
      </w:r>
      <w:r w:rsidRPr="005F27EE">
        <w:rPr>
          <w:color w:val="000000" w:themeColor="text1"/>
          <w:spacing w:val="-2"/>
        </w:rPr>
        <w:t xml:space="preserve"> </w:t>
      </w:r>
      <w:r w:rsidRPr="005F27EE">
        <w:rPr>
          <w:color w:val="000000" w:themeColor="text1"/>
        </w:rPr>
        <w:t>quy</w:t>
      </w:r>
      <w:r w:rsidRPr="005F27EE">
        <w:rPr>
          <w:color w:val="000000" w:themeColor="text1"/>
          <w:spacing w:val="-5"/>
        </w:rPr>
        <w:t xml:space="preserve"> </w:t>
      </w:r>
      <w:r w:rsidRPr="005F27EE">
        <w:rPr>
          <w:color w:val="000000" w:themeColor="text1"/>
        </w:rPr>
        <w:t xml:space="preserve">định rõ ràng, cụ thể. Thời hạn giải quyết thủ tục hành chính có sự rút ngắn hơn so với </w:t>
      </w:r>
      <w:r w:rsidR="0045109C" w:rsidRPr="005F27EE">
        <w:rPr>
          <w:color w:val="000000" w:themeColor="text1"/>
          <w:lang w:val="en-US"/>
        </w:rPr>
        <w:t>quy định</w:t>
      </w:r>
      <w:r w:rsidRPr="005F27EE">
        <w:rPr>
          <w:color w:val="000000" w:themeColor="text1"/>
        </w:rPr>
        <w:t xml:space="preserve"> hiện hành. Hồ sơ để giải quyết thủ tục hành chính được quy định cụ thể về tên từng thành phần hồ sơ; đảm bảo chứng minh điều kiện thực hiện thủ tục hành chính</w:t>
      </w:r>
      <w:r w:rsidRPr="005F27EE">
        <w:rPr>
          <w:color w:val="000000" w:themeColor="text1"/>
          <w:lang w:val="en-US"/>
        </w:rPr>
        <w:t>.</w:t>
      </w:r>
    </w:p>
    <w:p w14:paraId="7CC912D2" w14:textId="13A33377" w:rsidR="00110D8B" w:rsidRPr="00DA61B4" w:rsidRDefault="00BA3ED5" w:rsidP="005F27EE">
      <w:pPr>
        <w:pStyle w:val="BodyText"/>
        <w:spacing w:before="120" w:after="120"/>
        <w:ind w:left="0" w:right="0" w:firstLine="680"/>
        <w:rPr>
          <w:color w:val="000000" w:themeColor="text1"/>
          <w:spacing w:val="3"/>
          <w:shd w:val="clear" w:color="auto" w:fill="FFFFFF"/>
          <w:lang w:val="en-US"/>
        </w:rPr>
      </w:pPr>
      <w:r w:rsidRPr="00BA3ED5">
        <w:rPr>
          <w:color w:val="000000" w:themeColor="text1"/>
          <w:spacing w:val="3"/>
          <w:shd w:val="clear" w:color="auto" w:fill="FFFFFF"/>
        </w:rPr>
        <w:t xml:space="preserve">Để đồng bộ với pháp luật về cải cách thủ tục hành chính và tạo điều kiện </w:t>
      </w:r>
      <w:r w:rsidRPr="00DA61B4">
        <w:rPr>
          <w:color w:val="000000" w:themeColor="text1"/>
          <w:spacing w:val="3"/>
          <w:shd w:val="clear" w:color="auto" w:fill="FFFFFF"/>
        </w:rPr>
        <w:t>cho tổ chức, cá nhân thực hiện thủ tục thuận lợi hơn, khoản 7 Điều 8 dự thảo Nghị định bổ sung dẫn chiếu quy định về cách thức nộp, trả, giải quyết thủ tục hành chính tương đồng với quy định của pháp luật chứng khoán (Điều 6 Nghị định số 155/2020/NĐ-CP), theo đó (i) làm rõ cách thức gửi hồ sơ, tài liệu, tiếp nhận, giải quyết thủ tục hành chính là cơ sở để thực hiện các thủ tục hành chính; (ii) việc nộp và trả kết quả giải quyết thủ tục hành chính được thực hiện thông qua các phương thức theo cơ chế một cửa, một cửa liên thông tại Bộ phận Một cửa và Cổng Dịch vụ công quốc gia; (iii) cho phép sử dụng tài khoản định danh điện tử, căn cước điện tử để chứng minh thông tin tương đương với giấy tờ, tài liệu trong hồ sơ theo quy định pháp luật về định danh và xác thực điện tử</w:t>
      </w:r>
      <w:r w:rsidR="00DA61B4" w:rsidRPr="00DA61B4">
        <w:rPr>
          <w:color w:val="000000" w:themeColor="text1"/>
          <w:spacing w:val="3"/>
          <w:shd w:val="clear" w:color="auto" w:fill="FFFFFF"/>
          <w:lang w:val="en-US"/>
        </w:rPr>
        <w:t xml:space="preserve">. </w:t>
      </w:r>
      <w:bookmarkStart w:id="1" w:name="_Hlk216714996"/>
      <w:bookmarkStart w:id="2" w:name="_GoBack"/>
      <w:r w:rsidR="000F572F" w:rsidRPr="00DA61B4">
        <w:rPr>
          <w:color w:val="000000" w:themeColor="text1"/>
          <w:spacing w:val="3"/>
          <w:shd w:val="clear" w:color="auto" w:fill="FFFFFF"/>
        </w:rPr>
        <w:t>Quy định này nhằm giảm hồ sơ giấy, tiết kiệm chi phí tuân thủ, chuẩn hóa quy trình điện tử trong giải quyết thủ tục hành chính và phù hợp với yêu cầu chuyển đổi số quốc gia, đơn giản hóa về giấy tờ công dân theo</w:t>
      </w:r>
      <w:r w:rsidR="00DA61B4" w:rsidRPr="00DA61B4">
        <w:rPr>
          <w:color w:val="000000" w:themeColor="text1"/>
          <w:spacing w:val="3"/>
          <w:shd w:val="clear" w:color="auto" w:fill="FFFFFF"/>
          <w:lang w:val="en-US"/>
        </w:rPr>
        <w:t xml:space="preserve"> </w:t>
      </w:r>
      <w:r w:rsidR="00CB2591" w:rsidRPr="00DA61B4">
        <w:rPr>
          <w:color w:val="000000" w:themeColor="text1"/>
          <w:spacing w:val="3"/>
          <w:shd w:val="clear" w:color="auto" w:fill="FFFFFF"/>
        </w:rPr>
        <w:t>Quyết định số 06/QĐ-TTg phê duyệt Đề án “Phát triển ứng dụng dữ liệu về dân cư, định danh và xác thực điện tử phục vụ chuyển đổi số quốc gia giai đoạn 2022 - 2025, tầm nhìn đến năm 2030”</w:t>
      </w:r>
      <w:r w:rsidR="00CB2591" w:rsidRPr="00DA61B4">
        <w:rPr>
          <w:color w:val="000000" w:themeColor="text1"/>
          <w:spacing w:val="3"/>
          <w:shd w:val="clear" w:color="auto" w:fill="FFFFFF"/>
          <w:lang w:val="en-US"/>
        </w:rPr>
        <w:t xml:space="preserve">, </w:t>
      </w:r>
      <w:r w:rsidR="00CB2591" w:rsidRPr="00DA61B4">
        <w:rPr>
          <w:color w:val="000000"/>
        </w:rPr>
        <w:t>Nghị định số 45/2020/NĐ-CP về thực hiện TTHC trên môi trường điện tử; Nghị quyết số 66.7/2025/NQ-CP ngày 15/11/2025 của Chính phủ quy định cắt giảm, đơn giản hoá TTHC dựa trên dữ liệu điện tử</w:t>
      </w:r>
      <w:r w:rsidR="00CB2591" w:rsidRPr="00DA61B4">
        <w:rPr>
          <w:color w:val="000000"/>
          <w:lang w:val="en-US"/>
        </w:rPr>
        <w:t>.</w:t>
      </w:r>
      <w:bookmarkEnd w:id="1"/>
      <w:bookmarkEnd w:id="2"/>
    </w:p>
    <w:p w14:paraId="39AB7337" w14:textId="77777777" w:rsidR="008F1904" w:rsidRPr="005F27EE" w:rsidRDefault="00ED5D1F" w:rsidP="005F27EE">
      <w:pPr>
        <w:pStyle w:val="BodyText"/>
        <w:spacing w:before="120" w:after="120"/>
        <w:ind w:left="0" w:right="0" w:firstLine="680"/>
        <w:rPr>
          <w:color w:val="000000" w:themeColor="text1"/>
        </w:rPr>
      </w:pPr>
      <w:r w:rsidRPr="005F27EE">
        <w:rPr>
          <w:color w:val="000000" w:themeColor="text1"/>
          <w:lang w:val="en-US"/>
        </w:rPr>
        <w:t xml:space="preserve">- </w:t>
      </w:r>
      <w:r w:rsidRPr="005F27EE">
        <w:rPr>
          <w:color w:val="000000" w:themeColor="text1"/>
        </w:rPr>
        <w:t>Dự thảo Nghị định không quy định thêm về phí, lệ phí so với quy định riêng hiện hành hướng dẫn Luật Phí, lệ phí của Bộ Tài chính.</w:t>
      </w:r>
    </w:p>
    <w:p w14:paraId="016FE57E" w14:textId="77777777" w:rsidR="008F1904" w:rsidRPr="005F27EE" w:rsidRDefault="008F1904" w:rsidP="005F27EE">
      <w:pPr>
        <w:pStyle w:val="BodyText"/>
        <w:spacing w:before="120" w:after="120"/>
        <w:ind w:left="0" w:right="0" w:firstLine="680"/>
        <w:rPr>
          <w:b/>
          <w:color w:val="000000" w:themeColor="text1"/>
          <w:spacing w:val="-4"/>
        </w:rPr>
      </w:pPr>
      <w:r w:rsidRPr="005F27EE">
        <w:rPr>
          <w:b/>
          <w:color w:val="000000" w:themeColor="text1"/>
          <w:lang w:val="en-US"/>
        </w:rPr>
        <w:t xml:space="preserve">c) </w:t>
      </w:r>
      <w:r w:rsidRPr="005F27EE">
        <w:rPr>
          <w:b/>
          <w:color w:val="000000" w:themeColor="text1"/>
        </w:rPr>
        <w:t>Tính</w:t>
      </w:r>
      <w:r w:rsidRPr="005F27EE">
        <w:rPr>
          <w:b/>
          <w:color w:val="000000" w:themeColor="text1"/>
          <w:spacing w:val="-4"/>
        </w:rPr>
        <w:t xml:space="preserve"> </w:t>
      </w:r>
      <w:r w:rsidRPr="005F27EE">
        <w:rPr>
          <w:b/>
          <w:color w:val="000000" w:themeColor="text1"/>
        </w:rPr>
        <w:t>hợp</w:t>
      </w:r>
      <w:r w:rsidRPr="005F27EE">
        <w:rPr>
          <w:b/>
          <w:color w:val="000000" w:themeColor="text1"/>
          <w:spacing w:val="-3"/>
        </w:rPr>
        <w:t xml:space="preserve"> </w:t>
      </w:r>
      <w:r w:rsidRPr="005F27EE">
        <w:rPr>
          <w:b/>
          <w:color w:val="000000" w:themeColor="text1"/>
        </w:rPr>
        <w:t>pháp</w:t>
      </w:r>
      <w:r w:rsidRPr="005F27EE">
        <w:rPr>
          <w:b/>
          <w:color w:val="000000" w:themeColor="text1"/>
          <w:spacing w:val="-5"/>
        </w:rPr>
        <w:t xml:space="preserve"> </w:t>
      </w:r>
      <w:r w:rsidRPr="005F27EE">
        <w:rPr>
          <w:b/>
          <w:color w:val="000000" w:themeColor="text1"/>
        </w:rPr>
        <w:t>của</w:t>
      </w:r>
      <w:r w:rsidRPr="005F27EE">
        <w:rPr>
          <w:b/>
          <w:color w:val="000000" w:themeColor="text1"/>
          <w:spacing w:val="-2"/>
        </w:rPr>
        <w:t xml:space="preserve"> </w:t>
      </w:r>
      <w:r w:rsidRPr="005F27EE">
        <w:rPr>
          <w:b/>
          <w:color w:val="000000" w:themeColor="text1"/>
        </w:rPr>
        <w:t>thủ</w:t>
      </w:r>
      <w:r w:rsidRPr="005F27EE">
        <w:rPr>
          <w:b/>
          <w:color w:val="000000" w:themeColor="text1"/>
          <w:spacing w:val="-4"/>
        </w:rPr>
        <w:t xml:space="preserve"> </w:t>
      </w:r>
      <w:r w:rsidRPr="005F27EE">
        <w:rPr>
          <w:b/>
          <w:color w:val="000000" w:themeColor="text1"/>
        </w:rPr>
        <w:t>tục</w:t>
      </w:r>
      <w:r w:rsidRPr="005F27EE">
        <w:rPr>
          <w:b/>
          <w:color w:val="000000" w:themeColor="text1"/>
          <w:spacing w:val="-3"/>
        </w:rPr>
        <w:t xml:space="preserve"> </w:t>
      </w:r>
      <w:r w:rsidRPr="005F27EE">
        <w:rPr>
          <w:b/>
          <w:color w:val="000000" w:themeColor="text1"/>
        </w:rPr>
        <w:t>hành</w:t>
      </w:r>
      <w:r w:rsidRPr="005F27EE">
        <w:rPr>
          <w:b/>
          <w:color w:val="000000" w:themeColor="text1"/>
          <w:spacing w:val="-3"/>
        </w:rPr>
        <w:t xml:space="preserve"> </w:t>
      </w:r>
      <w:r w:rsidRPr="005F27EE">
        <w:rPr>
          <w:b/>
          <w:color w:val="000000" w:themeColor="text1"/>
          <w:spacing w:val="-4"/>
        </w:rPr>
        <w:t>chính</w:t>
      </w:r>
    </w:p>
    <w:p w14:paraId="3CC3C474" w14:textId="0A8B3AE0" w:rsidR="008F1904" w:rsidRPr="005F27EE" w:rsidRDefault="008F1904" w:rsidP="005F27EE">
      <w:pPr>
        <w:pStyle w:val="BodyText"/>
        <w:spacing w:before="120" w:after="120"/>
        <w:ind w:left="0" w:right="0" w:firstLine="680"/>
        <w:rPr>
          <w:color w:val="000000" w:themeColor="text1"/>
        </w:rPr>
      </w:pPr>
      <w:r w:rsidRPr="005F27EE">
        <w:rPr>
          <w:color w:val="000000" w:themeColor="text1"/>
        </w:rPr>
        <w:t>Thủ tục hành chính dự kiến ban hành theo đúng thẩm quyền quy định tại Nghị định số 63/2010/NĐ-CP</w:t>
      </w:r>
      <w:r w:rsidR="00294782" w:rsidRPr="005F27EE">
        <w:rPr>
          <w:color w:val="000000" w:themeColor="text1"/>
          <w:lang w:val="en-US"/>
        </w:rPr>
        <w:t>, Nghị định số 78/2025/NĐ-CP và các văn bản</w:t>
      </w:r>
      <w:r w:rsidRPr="005F27EE">
        <w:rPr>
          <w:color w:val="000000" w:themeColor="text1"/>
        </w:rPr>
        <w:t xml:space="preserve"> sửa đổi, bổ sung. Nội dung của các quy định về thủ tục hành chính có sự thống nhất trong cùng một văn bản; không trái với các văn bản quy phạm pháp luật có hiệu lực cao hơn, Điều ước quốc tế mà Việt Nam là thành viên.</w:t>
      </w:r>
    </w:p>
    <w:p w14:paraId="3D545A07" w14:textId="77777777" w:rsidR="008F1904" w:rsidRPr="005F27EE" w:rsidRDefault="008F1904" w:rsidP="005F27EE">
      <w:pPr>
        <w:pStyle w:val="BodyText"/>
        <w:spacing w:before="120" w:after="120"/>
        <w:ind w:left="0" w:right="0" w:firstLine="680"/>
        <w:rPr>
          <w:b/>
          <w:color w:val="000000" w:themeColor="text1"/>
          <w:lang w:val="en-US"/>
        </w:rPr>
      </w:pPr>
      <w:r w:rsidRPr="005F27EE">
        <w:rPr>
          <w:b/>
          <w:color w:val="000000" w:themeColor="text1"/>
          <w:lang w:val="en-US"/>
        </w:rPr>
        <w:t>d) Chi phí tuân thủ thủ tục hành chính</w:t>
      </w:r>
    </w:p>
    <w:p w14:paraId="680E9336" w14:textId="6669760D" w:rsidR="008F1904" w:rsidRPr="005F27EE" w:rsidRDefault="008F1904" w:rsidP="005F27EE">
      <w:pPr>
        <w:pStyle w:val="BodyText"/>
        <w:spacing w:before="120" w:after="120"/>
        <w:ind w:left="0" w:right="0" w:firstLine="680"/>
        <w:rPr>
          <w:b/>
          <w:color w:val="000000" w:themeColor="text1"/>
          <w:lang w:val="en-US"/>
        </w:rPr>
      </w:pPr>
      <w:r w:rsidRPr="005F27EE">
        <w:rPr>
          <w:color w:val="000000" w:themeColor="text1"/>
        </w:rPr>
        <w:t xml:space="preserve">Bộ Tài chính đã tiến hành tính toán chi phí tuân thủ thủ tục hành chính theo hướng dẫn tại Thông tư số 03/2022/TT-BTP ngày 10/02/2022 đối với các thủ tục hành chính được Dự thảo Nghị định quy định đầy đủ các bộ phận cấu thành theo khoản 2 Điều 8 Nghị định số 63/2010/NĐ-CP đã được sửa đổi, bổ sung. Chi phí tài chính được tính theo mức trung bình hiện nay (chi phí cho 01 giờ làm việc là </w:t>
      </w:r>
      <w:r w:rsidR="00AA2692">
        <w:rPr>
          <w:color w:val="000000" w:themeColor="text1"/>
          <w:lang w:val="en-US"/>
        </w:rPr>
        <w:t>54.000</w:t>
      </w:r>
      <w:r w:rsidRPr="005F27EE">
        <w:rPr>
          <w:color w:val="000000" w:themeColor="text1"/>
        </w:rPr>
        <w:t xml:space="preserve"> đồng, chi phí phô tô, in ấn được tính ở mức cơ bản). Đối với những </w:t>
      </w:r>
      <w:r w:rsidR="00EE3B88">
        <w:rPr>
          <w:color w:val="000000" w:themeColor="text1"/>
          <w:lang w:val="en-US"/>
        </w:rPr>
        <w:t>nội dung</w:t>
      </w:r>
      <w:r w:rsidRPr="005F27EE">
        <w:rPr>
          <w:color w:val="000000" w:themeColor="text1"/>
        </w:rPr>
        <w:t xml:space="preserve"> có thể tạm tính được, Bộ Tài chính đã tính toán đầy đủ chi phí cần thiết theo quy định./.</w:t>
      </w:r>
    </w:p>
    <w:p w14:paraId="31EE015D" w14:textId="77777777" w:rsidR="00703DAF" w:rsidRPr="005F27EE" w:rsidRDefault="00703DAF" w:rsidP="005F27EE">
      <w:pPr>
        <w:shd w:val="clear" w:color="auto" w:fill="FFFFFF"/>
        <w:spacing w:before="120" w:after="120" w:line="240" w:lineRule="auto"/>
        <w:ind w:firstLine="680"/>
        <w:jc w:val="both"/>
        <w:rPr>
          <w:rFonts w:ascii="Times New Roman" w:eastAsia="Times New Roman" w:hAnsi="Times New Roman" w:cs="Times New Roman"/>
          <w:i/>
          <w:iCs/>
          <w:color w:val="000000" w:themeColor="text1"/>
          <w:sz w:val="28"/>
          <w:szCs w:val="28"/>
          <w:lang w:val="vi-VN"/>
        </w:rPr>
      </w:pPr>
      <w:r w:rsidRPr="005F27EE">
        <w:rPr>
          <w:rFonts w:ascii="Times New Roman" w:eastAsia="Times New Roman" w:hAnsi="Times New Roman" w:cs="Times New Roman"/>
          <w:i/>
          <w:iCs/>
          <w:color w:val="000000" w:themeColor="text1"/>
          <w:sz w:val="28"/>
          <w:szCs w:val="28"/>
          <w:lang w:val="vi-VN"/>
        </w:rPr>
        <w:lastRenderedPageBreak/>
        <w:t>(Kèm theo Biểu mẫu đ</w:t>
      </w:r>
      <w:r w:rsidRPr="005F27EE">
        <w:rPr>
          <w:rFonts w:ascii="Times New Roman" w:eastAsia="Times New Roman" w:hAnsi="Times New Roman" w:cs="Times New Roman"/>
          <w:i/>
          <w:iCs/>
          <w:color w:val="000000" w:themeColor="text1"/>
          <w:sz w:val="28"/>
          <w:szCs w:val="28"/>
        </w:rPr>
        <w:t>á</w:t>
      </w:r>
      <w:r w:rsidRPr="005F27EE">
        <w:rPr>
          <w:rFonts w:ascii="Times New Roman" w:eastAsia="Times New Roman" w:hAnsi="Times New Roman" w:cs="Times New Roman"/>
          <w:i/>
          <w:iCs/>
          <w:color w:val="000000" w:themeColor="text1"/>
          <w:sz w:val="28"/>
          <w:szCs w:val="28"/>
          <w:lang w:val="vi-VN"/>
        </w:rPr>
        <w:t>nh giá tác động thủ tục hành chính, Biểu mẫu t</w:t>
      </w:r>
      <w:r w:rsidRPr="005F27EE">
        <w:rPr>
          <w:rFonts w:ascii="Times New Roman" w:eastAsia="Times New Roman" w:hAnsi="Times New Roman" w:cs="Times New Roman"/>
          <w:i/>
          <w:iCs/>
          <w:color w:val="000000" w:themeColor="text1"/>
          <w:sz w:val="28"/>
          <w:szCs w:val="28"/>
        </w:rPr>
        <w:t>í</w:t>
      </w:r>
      <w:r w:rsidRPr="005F27EE">
        <w:rPr>
          <w:rFonts w:ascii="Times New Roman" w:eastAsia="Times New Roman" w:hAnsi="Times New Roman" w:cs="Times New Roman"/>
          <w:i/>
          <w:iCs/>
          <w:color w:val="000000" w:themeColor="text1"/>
          <w:sz w:val="28"/>
          <w:szCs w:val="28"/>
          <w:lang w:val="vi-VN"/>
        </w:rPr>
        <w:t>nh chi phí tuân thủ thủ tục hành chính).</w:t>
      </w:r>
    </w:p>
    <w:p w14:paraId="12B72787" w14:textId="77777777" w:rsidR="00A54BEF" w:rsidRPr="000C30A1" w:rsidRDefault="00A54BEF" w:rsidP="000C30A1">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0C30A1">
        <w:rPr>
          <w:rFonts w:ascii="Times New Roman" w:eastAsia="Times New Roman" w:hAnsi="Times New Roman" w:cs="Times New Roman"/>
          <w:b/>
          <w:bCs/>
          <w:color w:val="000000" w:themeColor="text1"/>
          <w:sz w:val="28"/>
          <w:szCs w:val="28"/>
          <w:lang w:val="vi-VN"/>
        </w:rPr>
        <w:t>2. Việc phân quyền, phân cấp (nếu trong dự thảo văn bản có quy định v</w:t>
      </w:r>
      <w:r w:rsidRPr="000C30A1">
        <w:rPr>
          <w:rFonts w:ascii="Times New Roman" w:eastAsia="Times New Roman" w:hAnsi="Times New Roman" w:cs="Times New Roman"/>
          <w:b/>
          <w:bCs/>
          <w:color w:val="000000" w:themeColor="text1"/>
          <w:sz w:val="28"/>
          <w:szCs w:val="28"/>
        </w:rPr>
        <w:t>ề</w:t>
      </w:r>
      <w:r w:rsidRPr="000C30A1">
        <w:rPr>
          <w:rFonts w:ascii="Times New Roman" w:eastAsia="Times New Roman" w:hAnsi="Times New Roman" w:cs="Times New Roman"/>
          <w:b/>
          <w:bCs/>
          <w:color w:val="000000" w:themeColor="text1"/>
          <w:sz w:val="28"/>
          <w:szCs w:val="28"/>
          <w:lang w:val="vi-VN"/>
        </w:rPr>
        <w:t> phân quyền, phân cấp)</w:t>
      </w:r>
    </w:p>
    <w:p w14:paraId="733D5638" w14:textId="68B3882C" w:rsidR="00BF0AA1" w:rsidRPr="000C30A1" w:rsidRDefault="00101B7C" w:rsidP="000C30A1">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0C30A1">
        <w:rPr>
          <w:rFonts w:ascii="Times New Roman" w:hAnsi="Times New Roman" w:cs="Times New Roman"/>
          <w:color w:val="000000" w:themeColor="text1"/>
          <w:sz w:val="28"/>
          <w:szCs w:val="28"/>
        </w:rPr>
        <w:t xml:space="preserve">- Nghị định số </w:t>
      </w:r>
      <w:r w:rsidR="00BF0AA1" w:rsidRPr="000C30A1">
        <w:rPr>
          <w:rFonts w:ascii="Times New Roman" w:hAnsi="Times New Roman" w:cs="Times New Roman"/>
          <w:color w:val="000000" w:themeColor="text1"/>
          <w:sz w:val="28"/>
          <w:szCs w:val="28"/>
        </w:rPr>
        <w:t>153/2020/NĐ-CP, được sửa đổi, bổ sung bởi</w:t>
      </w:r>
      <w:r w:rsidR="00146643" w:rsidRPr="000C30A1">
        <w:rPr>
          <w:rFonts w:ascii="Times New Roman" w:hAnsi="Times New Roman" w:cs="Times New Roman"/>
          <w:color w:val="000000" w:themeColor="text1"/>
          <w:sz w:val="28"/>
          <w:szCs w:val="28"/>
        </w:rPr>
        <w:t xml:space="preserve"> Nghị định số</w:t>
      </w:r>
      <w:r w:rsidR="00BF0AA1" w:rsidRPr="000C30A1">
        <w:rPr>
          <w:rFonts w:ascii="Times New Roman" w:hAnsi="Times New Roman" w:cs="Times New Roman"/>
          <w:color w:val="000000" w:themeColor="text1"/>
          <w:sz w:val="28"/>
          <w:szCs w:val="28"/>
        </w:rPr>
        <w:t xml:space="preserve"> </w:t>
      </w:r>
      <w:r w:rsidRPr="000C30A1">
        <w:rPr>
          <w:rFonts w:ascii="Times New Roman" w:hAnsi="Times New Roman" w:cs="Times New Roman"/>
          <w:color w:val="000000" w:themeColor="text1"/>
          <w:sz w:val="28"/>
          <w:szCs w:val="28"/>
        </w:rPr>
        <w:t>65</w:t>
      </w:r>
      <w:r w:rsidR="00294782" w:rsidRPr="000C30A1">
        <w:rPr>
          <w:rFonts w:ascii="Times New Roman" w:hAnsi="Times New Roman" w:cs="Times New Roman"/>
          <w:color w:val="000000" w:themeColor="text1"/>
          <w:sz w:val="28"/>
          <w:szCs w:val="28"/>
        </w:rPr>
        <w:t>/2022/NĐ-CP</w:t>
      </w:r>
      <w:r w:rsidRPr="000C30A1">
        <w:rPr>
          <w:rFonts w:ascii="Times New Roman" w:hAnsi="Times New Roman" w:cs="Times New Roman"/>
          <w:color w:val="000000" w:themeColor="text1"/>
          <w:sz w:val="28"/>
          <w:szCs w:val="28"/>
        </w:rPr>
        <w:t xml:space="preserve"> </w:t>
      </w:r>
      <w:r w:rsidR="00146643" w:rsidRPr="000C30A1">
        <w:rPr>
          <w:rFonts w:ascii="Times New Roman" w:hAnsi="Times New Roman" w:cs="Times New Roman"/>
          <w:color w:val="000000" w:themeColor="text1"/>
          <w:sz w:val="28"/>
          <w:szCs w:val="28"/>
        </w:rPr>
        <w:t xml:space="preserve">đã </w:t>
      </w:r>
      <w:r w:rsidRPr="000C30A1">
        <w:rPr>
          <w:rFonts w:ascii="Times New Roman" w:hAnsi="Times New Roman" w:cs="Times New Roman"/>
          <w:color w:val="000000" w:themeColor="text1"/>
          <w:sz w:val="28"/>
          <w:szCs w:val="28"/>
        </w:rPr>
        <w:t>quy định</w:t>
      </w:r>
      <w:r w:rsidR="00146643" w:rsidRPr="000C30A1">
        <w:rPr>
          <w:rFonts w:ascii="Times New Roman" w:hAnsi="Times New Roman" w:cs="Times New Roman"/>
          <w:color w:val="000000" w:themeColor="text1"/>
          <w:sz w:val="28"/>
          <w:szCs w:val="28"/>
        </w:rPr>
        <w:t xml:space="preserve"> cụ thể</w:t>
      </w:r>
      <w:r w:rsidRPr="000C30A1">
        <w:rPr>
          <w:rFonts w:ascii="Times New Roman" w:hAnsi="Times New Roman" w:cs="Times New Roman"/>
          <w:color w:val="000000" w:themeColor="text1"/>
          <w:sz w:val="28"/>
          <w:szCs w:val="28"/>
        </w:rPr>
        <w:t xml:space="preserve"> </w:t>
      </w:r>
      <w:r w:rsidR="00BF0AA1" w:rsidRPr="000C30A1">
        <w:rPr>
          <w:rFonts w:ascii="Times New Roman" w:hAnsi="Times New Roman" w:cs="Times New Roman"/>
          <w:color w:val="000000" w:themeColor="text1"/>
          <w:sz w:val="28"/>
          <w:szCs w:val="28"/>
        </w:rPr>
        <w:t xml:space="preserve">về trách nhiệm quản lý, giám sát đối với hoạt động phát hành TPDN riêng lẻ, </w:t>
      </w:r>
      <w:r w:rsidR="00146643" w:rsidRPr="000C30A1">
        <w:rPr>
          <w:rFonts w:ascii="Times New Roman" w:hAnsi="Times New Roman" w:cs="Times New Roman"/>
          <w:color w:val="000000" w:themeColor="text1"/>
          <w:sz w:val="28"/>
          <w:szCs w:val="28"/>
        </w:rPr>
        <w:t xml:space="preserve">bao gồm trách nhiệm của </w:t>
      </w:r>
      <w:bookmarkStart w:id="3" w:name="dieu_38"/>
      <w:r w:rsidR="00BF0AA1" w:rsidRPr="000C30A1">
        <w:rPr>
          <w:rFonts w:ascii="Times New Roman" w:hAnsi="Times New Roman" w:cs="Times New Roman"/>
          <w:color w:val="000000" w:themeColor="text1"/>
          <w:sz w:val="28"/>
          <w:szCs w:val="28"/>
        </w:rPr>
        <w:t>Sở giao dịch chứng khoán</w:t>
      </w:r>
      <w:bookmarkStart w:id="4" w:name="dieu_39"/>
      <w:bookmarkEnd w:id="3"/>
      <w:r w:rsidR="005D4415" w:rsidRPr="000C30A1">
        <w:rPr>
          <w:rFonts w:ascii="Times New Roman" w:hAnsi="Times New Roman" w:cs="Times New Roman"/>
          <w:color w:val="000000" w:themeColor="text1"/>
          <w:sz w:val="28"/>
          <w:szCs w:val="28"/>
        </w:rPr>
        <w:t xml:space="preserve"> (SGDCK)</w:t>
      </w:r>
      <w:r w:rsidR="00146643" w:rsidRPr="000C30A1">
        <w:rPr>
          <w:rFonts w:ascii="Times New Roman" w:hAnsi="Times New Roman" w:cs="Times New Roman"/>
          <w:color w:val="000000" w:themeColor="text1"/>
          <w:sz w:val="28"/>
          <w:szCs w:val="28"/>
        </w:rPr>
        <w:t xml:space="preserve">, </w:t>
      </w:r>
      <w:r w:rsidR="00BF0AA1" w:rsidRPr="000C30A1">
        <w:rPr>
          <w:rFonts w:ascii="Times New Roman" w:hAnsi="Times New Roman" w:cs="Times New Roman"/>
          <w:color w:val="000000" w:themeColor="text1"/>
          <w:sz w:val="28"/>
          <w:szCs w:val="28"/>
        </w:rPr>
        <w:t>Tổng công ty lưu ký và bù trừ chứng khoán Việt Nam</w:t>
      </w:r>
      <w:r w:rsidR="005D4415" w:rsidRPr="000C30A1">
        <w:rPr>
          <w:rFonts w:ascii="Times New Roman" w:hAnsi="Times New Roman" w:cs="Times New Roman"/>
          <w:color w:val="000000" w:themeColor="text1"/>
          <w:sz w:val="28"/>
          <w:szCs w:val="28"/>
        </w:rPr>
        <w:t xml:space="preserve"> (VSDC)</w:t>
      </w:r>
      <w:r w:rsidR="00146643" w:rsidRPr="000C30A1">
        <w:rPr>
          <w:rFonts w:ascii="Times New Roman" w:hAnsi="Times New Roman" w:cs="Times New Roman"/>
          <w:color w:val="000000" w:themeColor="text1"/>
          <w:sz w:val="28"/>
          <w:szCs w:val="28"/>
        </w:rPr>
        <w:t xml:space="preserve">, </w:t>
      </w:r>
      <w:r w:rsidR="00A30027" w:rsidRPr="000C30A1">
        <w:rPr>
          <w:rFonts w:ascii="Times New Roman" w:hAnsi="Times New Roman" w:cs="Times New Roman"/>
          <w:color w:val="000000" w:themeColor="text1"/>
          <w:sz w:val="28"/>
          <w:szCs w:val="28"/>
        </w:rPr>
        <w:t>UBCKNN</w:t>
      </w:r>
      <w:r w:rsidR="00146643" w:rsidRPr="000C30A1">
        <w:rPr>
          <w:rFonts w:ascii="Times New Roman" w:hAnsi="Times New Roman" w:cs="Times New Roman"/>
          <w:color w:val="000000" w:themeColor="text1"/>
          <w:sz w:val="28"/>
          <w:szCs w:val="28"/>
        </w:rPr>
        <w:t xml:space="preserve">, </w:t>
      </w:r>
      <w:bookmarkStart w:id="5" w:name="dieu_40"/>
      <w:bookmarkEnd w:id="4"/>
      <w:r w:rsidR="00BF0AA1" w:rsidRPr="000C30A1">
        <w:rPr>
          <w:rFonts w:ascii="Times New Roman" w:hAnsi="Times New Roman" w:cs="Times New Roman"/>
          <w:color w:val="000000" w:themeColor="text1"/>
          <w:sz w:val="28"/>
          <w:szCs w:val="28"/>
        </w:rPr>
        <w:t>Ngân hàng Nhà nước Việt Nam</w:t>
      </w:r>
      <w:bookmarkEnd w:id="5"/>
      <w:r w:rsidR="00146643" w:rsidRPr="000C30A1">
        <w:rPr>
          <w:rFonts w:ascii="Times New Roman" w:hAnsi="Times New Roman" w:cs="Times New Roman"/>
          <w:color w:val="000000" w:themeColor="text1"/>
          <w:sz w:val="28"/>
          <w:szCs w:val="28"/>
        </w:rPr>
        <w:t>, Bộ Tài chính và c</w:t>
      </w:r>
      <w:r w:rsidR="00BF0AA1" w:rsidRPr="000C30A1">
        <w:rPr>
          <w:rFonts w:ascii="Times New Roman" w:hAnsi="Times New Roman" w:cs="Times New Roman"/>
          <w:color w:val="000000" w:themeColor="text1"/>
          <w:sz w:val="28"/>
          <w:szCs w:val="28"/>
          <w:shd w:val="clear" w:color="auto" w:fill="FFFFFF"/>
        </w:rPr>
        <w:t>ác bộ, ngành có liên quan theo chức năng, nhiệm vụ được giao, phối hợp kiểm tra, giám sát việc chào bán, giao dịch và cung cấp dịch vụ trên thị trường trái phiếu doanh nghiệp theo quy định tại Nghị định này và quy định của pháp luật có liên quan.</w:t>
      </w:r>
    </w:p>
    <w:p w14:paraId="169614A6" w14:textId="4E7CFCF7" w:rsidR="00867495" w:rsidRPr="000C30A1" w:rsidRDefault="00101B7C" w:rsidP="000C30A1">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0C30A1">
        <w:rPr>
          <w:rFonts w:ascii="Times New Roman" w:hAnsi="Times New Roman" w:cs="Times New Roman"/>
          <w:color w:val="000000" w:themeColor="text1"/>
          <w:sz w:val="28"/>
          <w:szCs w:val="28"/>
        </w:rPr>
        <w:t xml:space="preserve">- Luật </w:t>
      </w:r>
      <w:r w:rsidR="00146643" w:rsidRPr="000C30A1">
        <w:rPr>
          <w:rFonts w:ascii="Times New Roman" w:hAnsi="Times New Roman" w:cs="Times New Roman"/>
          <w:color w:val="000000" w:themeColor="text1"/>
          <w:sz w:val="28"/>
          <w:szCs w:val="28"/>
        </w:rPr>
        <w:t xml:space="preserve">số </w:t>
      </w:r>
      <w:r w:rsidR="00146643" w:rsidRPr="000C30A1">
        <w:rPr>
          <w:rFonts w:ascii="Times New Roman" w:hAnsi="Times New Roman" w:cs="Times New Roman"/>
          <w:color w:val="000000" w:themeColor="text1"/>
          <w:sz w:val="28"/>
          <w:szCs w:val="28"/>
          <w:shd w:val="clear" w:color="auto" w:fill="FFFFFF"/>
        </w:rPr>
        <w:t xml:space="preserve">76/2025/QH15 </w:t>
      </w:r>
      <w:r w:rsidRPr="000C30A1">
        <w:rPr>
          <w:rFonts w:ascii="Times New Roman" w:hAnsi="Times New Roman" w:cs="Times New Roman"/>
          <w:color w:val="000000" w:themeColor="text1"/>
          <w:sz w:val="28"/>
          <w:szCs w:val="28"/>
        </w:rPr>
        <w:t>sửa đổi</w:t>
      </w:r>
      <w:r w:rsidR="00146643" w:rsidRPr="000C30A1">
        <w:rPr>
          <w:rFonts w:ascii="Times New Roman" w:hAnsi="Times New Roman" w:cs="Times New Roman"/>
          <w:color w:val="000000" w:themeColor="text1"/>
          <w:sz w:val="28"/>
          <w:szCs w:val="28"/>
        </w:rPr>
        <w:t>, bổ sung một số điều của</w:t>
      </w:r>
      <w:r w:rsidRPr="000C30A1">
        <w:rPr>
          <w:rFonts w:ascii="Times New Roman" w:hAnsi="Times New Roman" w:cs="Times New Roman"/>
          <w:color w:val="000000" w:themeColor="text1"/>
          <w:sz w:val="28"/>
          <w:szCs w:val="28"/>
        </w:rPr>
        <w:t xml:space="preserve"> Luật Doanh nghiệp</w:t>
      </w:r>
      <w:r w:rsidR="00146643" w:rsidRPr="000C30A1">
        <w:rPr>
          <w:rFonts w:ascii="Times New Roman" w:hAnsi="Times New Roman" w:cs="Times New Roman"/>
          <w:color w:val="000000" w:themeColor="text1"/>
          <w:sz w:val="28"/>
          <w:szCs w:val="28"/>
        </w:rPr>
        <w:t xml:space="preserve"> </w:t>
      </w:r>
      <w:r w:rsidRPr="000C30A1">
        <w:rPr>
          <w:rFonts w:ascii="Times New Roman" w:hAnsi="Times New Roman" w:cs="Times New Roman"/>
          <w:color w:val="000000" w:themeColor="text1"/>
          <w:sz w:val="28"/>
          <w:szCs w:val="28"/>
        </w:rPr>
        <w:t>đã bổ sung quy định để làm rõ trách nhiệm Ủy ban nhân dân cấp tỉnh trong việc “thực hiện quản lý nhà nước đối với doanh nghiệp trong phạm vi địa phương”.</w:t>
      </w:r>
      <w:r w:rsidR="00867495" w:rsidRPr="000C30A1">
        <w:rPr>
          <w:rFonts w:ascii="Times New Roman" w:hAnsi="Times New Roman" w:cs="Times New Roman"/>
          <w:color w:val="000000" w:themeColor="text1"/>
          <w:sz w:val="28"/>
          <w:szCs w:val="28"/>
        </w:rPr>
        <w:t xml:space="preserve"> Nghị định </w:t>
      </w:r>
      <w:r w:rsidR="00867495" w:rsidRPr="000C30A1">
        <w:rPr>
          <w:rFonts w:ascii="Times New Roman" w:hAnsi="Times New Roman" w:cs="Times New Roman"/>
          <w:color w:val="000000" w:themeColor="text1"/>
          <w:sz w:val="28"/>
          <w:szCs w:val="28"/>
          <w:shd w:val="clear" w:color="auto" w:fill="FFFFFF"/>
        </w:rPr>
        <w:t xml:space="preserve">168/2025/NĐ-CP ngày 30/6/2025 của Chính phủ về đăng ký doanh nghiệp quy định trách nhiệm của </w:t>
      </w:r>
      <w:r w:rsidR="00867495" w:rsidRPr="000C30A1">
        <w:rPr>
          <w:rFonts w:ascii="Times New Roman" w:eastAsia="Times New Roman" w:hAnsi="Times New Roman" w:cs="Times New Roman"/>
          <w:color w:val="000000" w:themeColor="text1"/>
          <w:sz w:val="28"/>
          <w:szCs w:val="28"/>
        </w:rPr>
        <w:t>Ủy ban nhân dân cấp tỉnh trong việc đôn đốc, chỉ đạo công tác thanh tra, kiểm tra, theo dõi tình hình hoạt động của doanh nghiệp theo quy định của pháp luật; tổng hợp tình hình quản lý doanh nghiệp sau đăng ký thành lập trong phạm vi địa phương; xây dựng kế hoạch và tổ chức thực hiện công tác thanh tra, kiểm tra, theo dõi tình hình hoạt động của doanh nghiệp; xử lý vi phạm của doanh nghiệp về ngành, nghề kinh doanh có điều kiện và điều kiện tiếp cận thị trường đối với nhà đầu tư nước ngoài và các vi phạm khác; báo cáo tình hình thực hiện quản lý nhà nước đối với doanh nghiệp sau đăng ký thành lập; chủ trì, phối hợp với các bộ, cơ quan ngang bộ trong công tác quản lý nhà nước đối với doanh nghiệp sau đăng ký thành lập, công tác thanh tra, kiểm tra, theo dõi tình hình hoạt động của doanh nghiệp;….</w:t>
      </w:r>
    </w:p>
    <w:p w14:paraId="0BEF4FC1" w14:textId="0583FA9D" w:rsidR="0096013E" w:rsidRPr="000C30A1" w:rsidRDefault="00101B7C" w:rsidP="000C30A1">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0C30A1">
        <w:rPr>
          <w:rFonts w:ascii="Times New Roman" w:hAnsi="Times New Roman" w:cs="Times New Roman"/>
          <w:color w:val="000000" w:themeColor="text1"/>
          <w:sz w:val="28"/>
          <w:szCs w:val="28"/>
        </w:rPr>
        <w:t xml:space="preserve"> - Trên cơ sở kế thừa các quy định về cơ chế quản lý giám sát hiện hành, </w:t>
      </w:r>
      <w:r w:rsidR="000C7AFC" w:rsidRPr="000C30A1">
        <w:rPr>
          <w:rFonts w:ascii="Times New Roman" w:hAnsi="Times New Roman" w:cs="Times New Roman"/>
          <w:color w:val="000000" w:themeColor="text1"/>
          <w:sz w:val="28"/>
          <w:szCs w:val="28"/>
        </w:rPr>
        <w:t xml:space="preserve">để phù hợp với các quy định của pháp luật mới được sửa đổi, bổ sung, </w:t>
      </w:r>
      <w:r w:rsidRPr="000C30A1">
        <w:rPr>
          <w:rFonts w:ascii="Times New Roman" w:hAnsi="Times New Roman" w:cs="Times New Roman"/>
          <w:color w:val="000000" w:themeColor="text1"/>
          <w:sz w:val="28"/>
          <w:szCs w:val="28"/>
        </w:rPr>
        <w:t>nhằm tăng cường yêu cầu quản lý nhà nước đối với các doanh nghiệp phát hành và thực hiện định hướng phân quyền, phân cấp</w:t>
      </w:r>
      <w:r w:rsidR="00867495" w:rsidRPr="000C30A1">
        <w:rPr>
          <w:rFonts w:ascii="Times New Roman" w:hAnsi="Times New Roman" w:cs="Times New Roman"/>
          <w:color w:val="000000" w:themeColor="text1"/>
          <w:sz w:val="28"/>
          <w:szCs w:val="28"/>
        </w:rPr>
        <w:t>,</w:t>
      </w:r>
      <w:r w:rsidRPr="000C30A1">
        <w:rPr>
          <w:rFonts w:ascii="Times New Roman" w:hAnsi="Times New Roman" w:cs="Times New Roman"/>
          <w:color w:val="000000" w:themeColor="text1"/>
          <w:sz w:val="28"/>
          <w:szCs w:val="28"/>
        </w:rPr>
        <w:t xml:space="preserve"> Bộ Tài chính đề xuất quy định về tổ chức kiểm tra, giám sát thị trường TPDN riêng lẻ như sau: </w:t>
      </w:r>
    </w:p>
    <w:p w14:paraId="16CAF9A5" w14:textId="3B915A5E" w:rsidR="00F57F35" w:rsidRPr="000C30A1" w:rsidRDefault="000C7AFC" w:rsidP="000C30A1">
      <w:pPr>
        <w:spacing w:before="120" w:after="120" w:line="240" w:lineRule="auto"/>
        <w:ind w:firstLine="680"/>
        <w:jc w:val="both"/>
        <w:rPr>
          <w:rFonts w:ascii="Times New Roman" w:hAnsi="Times New Roman" w:cs="Times New Roman"/>
          <w:sz w:val="28"/>
          <w:szCs w:val="28"/>
        </w:rPr>
      </w:pPr>
      <w:r w:rsidRPr="000C30A1">
        <w:rPr>
          <w:rFonts w:ascii="Times New Roman" w:hAnsi="Times New Roman" w:cs="Times New Roman"/>
          <w:color w:val="000000" w:themeColor="text1"/>
          <w:sz w:val="28"/>
          <w:szCs w:val="28"/>
        </w:rPr>
        <w:t xml:space="preserve">+ </w:t>
      </w:r>
      <w:r w:rsidR="003D71AB" w:rsidRPr="000C30A1">
        <w:rPr>
          <w:rFonts w:ascii="Times New Roman" w:hAnsi="Times New Roman" w:cs="Times New Roman"/>
          <w:color w:val="000000" w:themeColor="text1"/>
          <w:sz w:val="28"/>
          <w:szCs w:val="28"/>
        </w:rPr>
        <w:t>T</w:t>
      </w:r>
      <w:r w:rsidRPr="000C30A1">
        <w:rPr>
          <w:rFonts w:ascii="Times New Roman" w:hAnsi="Times New Roman" w:cs="Times New Roman"/>
          <w:color w:val="000000" w:themeColor="text1"/>
          <w:sz w:val="28"/>
          <w:szCs w:val="28"/>
        </w:rPr>
        <w:t xml:space="preserve">rách nhiệm của </w:t>
      </w:r>
      <w:r w:rsidR="00143AE5" w:rsidRPr="000C30A1">
        <w:rPr>
          <w:rFonts w:ascii="Times New Roman" w:hAnsi="Times New Roman" w:cs="Times New Roman"/>
          <w:color w:val="000000" w:themeColor="text1"/>
          <w:sz w:val="28"/>
          <w:szCs w:val="28"/>
        </w:rPr>
        <w:t>SGDCK</w:t>
      </w:r>
      <w:r w:rsidRPr="000C30A1">
        <w:rPr>
          <w:rFonts w:ascii="Times New Roman" w:hAnsi="Times New Roman" w:cs="Times New Roman"/>
          <w:color w:val="000000" w:themeColor="text1"/>
          <w:sz w:val="28"/>
          <w:szCs w:val="28"/>
        </w:rPr>
        <w:t xml:space="preserve">: </w:t>
      </w:r>
      <w:r w:rsidR="00F57F35" w:rsidRPr="000C30A1">
        <w:rPr>
          <w:rFonts w:ascii="Times New Roman" w:hAnsi="Times New Roman" w:cs="Times New Roman"/>
          <w:color w:val="000000" w:themeColor="text1"/>
          <w:sz w:val="28"/>
          <w:szCs w:val="28"/>
        </w:rPr>
        <w:t xml:space="preserve">tiếp tục kế thừa quy định hiện hành đối với </w:t>
      </w:r>
      <w:r w:rsidRPr="000C30A1">
        <w:rPr>
          <w:rFonts w:ascii="Times New Roman" w:hAnsi="Times New Roman" w:cs="Times New Roman"/>
          <w:color w:val="000000" w:themeColor="text1"/>
          <w:sz w:val="28"/>
          <w:szCs w:val="28"/>
        </w:rPr>
        <w:t xml:space="preserve">Sở GDCK </w:t>
      </w:r>
      <w:bookmarkStart w:id="6" w:name="khoan_2_38"/>
      <w:r w:rsidR="00F57F35" w:rsidRPr="000C30A1">
        <w:rPr>
          <w:rFonts w:ascii="Times New Roman" w:hAnsi="Times New Roman" w:cs="Times New Roman"/>
          <w:color w:val="000000" w:themeColor="text1"/>
          <w:sz w:val="28"/>
          <w:szCs w:val="28"/>
        </w:rPr>
        <w:t>trong việc t</w:t>
      </w:r>
      <w:r w:rsidRPr="000C30A1">
        <w:rPr>
          <w:rFonts w:ascii="Times New Roman" w:hAnsi="Times New Roman" w:cs="Times New Roman"/>
          <w:color w:val="000000" w:themeColor="text1"/>
          <w:sz w:val="28"/>
          <w:szCs w:val="28"/>
        </w:rPr>
        <w:t xml:space="preserve">ổ chức và giám sát việc giao dịch </w:t>
      </w:r>
      <w:r w:rsidR="00F57F35" w:rsidRPr="000C30A1">
        <w:rPr>
          <w:rFonts w:ascii="Times New Roman" w:hAnsi="Times New Roman" w:cs="Times New Roman"/>
          <w:color w:val="000000" w:themeColor="text1"/>
          <w:sz w:val="28"/>
          <w:szCs w:val="28"/>
        </w:rPr>
        <w:t>TPDN</w:t>
      </w:r>
      <w:r w:rsidRPr="000C30A1">
        <w:rPr>
          <w:rFonts w:ascii="Times New Roman" w:hAnsi="Times New Roman" w:cs="Times New Roman"/>
          <w:color w:val="000000" w:themeColor="text1"/>
          <w:sz w:val="28"/>
          <w:szCs w:val="28"/>
        </w:rPr>
        <w:t xml:space="preserve"> riêng lẻ</w:t>
      </w:r>
      <w:bookmarkEnd w:id="6"/>
      <w:r w:rsidR="00F57F35" w:rsidRPr="000C30A1">
        <w:rPr>
          <w:rFonts w:ascii="Times New Roman" w:hAnsi="Times New Roman" w:cs="Times New Roman"/>
          <w:color w:val="000000" w:themeColor="text1"/>
          <w:sz w:val="28"/>
          <w:szCs w:val="28"/>
        </w:rPr>
        <w:t xml:space="preserve">; </w:t>
      </w:r>
      <w:r w:rsidR="00F57F35" w:rsidRPr="000C30A1">
        <w:rPr>
          <w:rFonts w:ascii="Times New Roman" w:hAnsi="Times New Roman" w:cs="Times New Roman"/>
          <w:iCs/>
          <w:color w:val="000000" w:themeColor="text1"/>
          <w:sz w:val="28"/>
          <w:szCs w:val="28"/>
        </w:rPr>
        <w:t>q</w:t>
      </w:r>
      <w:r w:rsidRPr="000C30A1">
        <w:rPr>
          <w:rFonts w:ascii="Times New Roman" w:hAnsi="Times New Roman" w:cs="Times New Roman"/>
          <w:iCs/>
          <w:color w:val="000000" w:themeColor="text1"/>
          <w:sz w:val="28"/>
          <w:szCs w:val="28"/>
        </w:rPr>
        <w:t xml:space="preserve">uản lý, giám sát việc thực hiện chế độ công bố thông tin và báo cáo đối với doanh nghiệp phát hành, tổ chức đấu thầu, bảo lãnh, đại lý phát </w:t>
      </w:r>
      <w:r w:rsidR="00F57F35" w:rsidRPr="000C30A1">
        <w:rPr>
          <w:rFonts w:ascii="Times New Roman" w:hAnsi="Times New Roman" w:cs="Times New Roman"/>
          <w:iCs/>
          <w:color w:val="000000" w:themeColor="text1"/>
          <w:sz w:val="28"/>
          <w:szCs w:val="28"/>
        </w:rPr>
        <w:t xml:space="preserve">hành;… </w:t>
      </w:r>
      <w:r w:rsidR="00F57F35" w:rsidRPr="000C30A1">
        <w:rPr>
          <w:rFonts w:ascii="Times New Roman" w:hAnsi="Times New Roman" w:cs="Times New Roman"/>
          <w:color w:val="000000" w:themeColor="text1"/>
          <w:sz w:val="28"/>
          <w:szCs w:val="28"/>
        </w:rPr>
        <w:t>Bên cạnh đó, dự thảo bổ sung trách nhiệm của Sở GDCK trong việc c</w:t>
      </w:r>
      <w:r w:rsidRPr="000C30A1">
        <w:rPr>
          <w:rFonts w:ascii="Times New Roman" w:hAnsi="Times New Roman" w:cs="Times New Roman"/>
          <w:color w:val="000000" w:themeColor="text1"/>
          <w:sz w:val="28"/>
          <w:szCs w:val="28"/>
        </w:rPr>
        <w:t xml:space="preserve">ung cấp thông tin về tình hình phát hành </w:t>
      </w:r>
      <w:r w:rsidR="00F57F35" w:rsidRPr="000C30A1">
        <w:rPr>
          <w:rFonts w:ascii="Times New Roman" w:hAnsi="Times New Roman" w:cs="Times New Roman"/>
          <w:color w:val="000000" w:themeColor="text1"/>
          <w:sz w:val="28"/>
          <w:szCs w:val="28"/>
        </w:rPr>
        <w:t xml:space="preserve">TPDN </w:t>
      </w:r>
      <w:r w:rsidRPr="000C30A1">
        <w:rPr>
          <w:rFonts w:ascii="Times New Roman" w:hAnsi="Times New Roman" w:cs="Times New Roman"/>
          <w:color w:val="000000" w:themeColor="text1"/>
          <w:sz w:val="28"/>
          <w:szCs w:val="28"/>
        </w:rPr>
        <w:t xml:space="preserve">theo đề nghị của </w:t>
      </w:r>
      <w:r w:rsidR="000A61B1" w:rsidRPr="000C30A1">
        <w:rPr>
          <w:rFonts w:ascii="Times New Roman" w:hAnsi="Times New Roman" w:cs="Times New Roman"/>
          <w:color w:val="000000" w:themeColor="text1"/>
          <w:sz w:val="28"/>
          <w:szCs w:val="28"/>
        </w:rPr>
        <w:t>cơ quan có thẩm quyền</w:t>
      </w:r>
      <w:r w:rsidR="00AE70D7" w:rsidRPr="000C30A1">
        <w:rPr>
          <w:rFonts w:ascii="Times New Roman" w:hAnsi="Times New Roman" w:cs="Times New Roman"/>
          <w:color w:val="000000" w:themeColor="text1"/>
          <w:sz w:val="28"/>
          <w:szCs w:val="28"/>
        </w:rPr>
        <w:t xml:space="preserve">; </w:t>
      </w:r>
      <w:r w:rsidR="00AE70D7" w:rsidRPr="000C30A1">
        <w:rPr>
          <w:rFonts w:ascii="Times New Roman" w:hAnsi="Times New Roman" w:cs="Times New Roman"/>
          <w:sz w:val="28"/>
          <w:szCs w:val="28"/>
        </w:rPr>
        <w:t xml:space="preserve">bổ sung trách nhiệm xử lý vi phạm đối với đối tượng thuộc quản lý, giám sát theo quy chế của </w:t>
      </w:r>
      <w:r w:rsidR="00143AE5" w:rsidRPr="000C30A1">
        <w:rPr>
          <w:rFonts w:ascii="Times New Roman" w:hAnsi="Times New Roman" w:cs="Times New Roman"/>
          <w:sz w:val="28"/>
          <w:szCs w:val="28"/>
        </w:rPr>
        <w:t>SGDCK</w:t>
      </w:r>
      <w:r w:rsidR="00AE70D7" w:rsidRPr="000C30A1">
        <w:rPr>
          <w:rFonts w:ascii="Times New Roman" w:hAnsi="Times New Roman" w:cs="Times New Roman"/>
          <w:sz w:val="28"/>
          <w:szCs w:val="28"/>
        </w:rPr>
        <w:t>.</w:t>
      </w:r>
    </w:p>
    <w:p w14:paraId="190594D7" w14:textId="78DC3017" w:rsidR="000C7AFC" w:rsidRPr="000C30A1" w:rsidRDefault="00F57F35" w:rsidP="000C30A1">
      <w:pPr>
        <w:spacing w:before="120" w:after="120" w:line="240" w:lineRule="auto"/>
        <w:ind w:firstLine="680"/>
        <w:jc w:val="both"/>
        <w:rPr>
          <w:rFonts w:ascii="Times New Roman" w:hAnsi="Times New Roman" w:cs="Times New Roman"/>
          <w:iCs/>
          <w:color w:val="000000" w:themeColor="text1"/>
          <w:sz w:val="28"/>
          <w:szCs w:val="28"/>
        </w:rPr>
      </w:pPr>
      <w:r w:rsidRPr="000C30A1">
        <w:rPr>
          <w:rFonts w:ascii="Times New Roman" w:hAnsi="Times New Roman" w:cs="Times New Roman"/>
          <w:color w:val="000000" w:themeColor="text1"/>
          <w:sz w:val="28"/>
          <w:szCs w:val="28"/>
        </w:rPr>
        <w:t xml:space="preserve">+ </w:t>
      </w:r>
      <w:r w:rsidR="003D71AB" w:rsidRPr="000C30A1">
        <w:rPr>
          <w:rFonts w:ascii="Times New Roman" w:hAnsi="Times New Roman" w:cs="Times New Roman"/>
          <w:color w:val="000000" w:themeColor="text1"/>
          <w:sz w:val="28"/>
          <w:szCs w:val="28"/>
        </w:rPr>
        <w:t>T</w:t>
      </w:r>
      <w:r w:rsidR="000C7AFC" w:rsidRPr="000C30A1">
        <w:rPr>
          <w:rFonts w:ascii="Times New Roman" w:hAnsi="Times New Roman" w:cs="Times New Roman"/>
          <w:iCs/>
          <w:color w:val="000000" w:themeColor="text1"/>
          <w:sz w:val="28"/>
          <w:szCs w:val="28"/>
        </w:rPr>
        <w:t xml:space="preserve">rách nhiệm của </w:t>
      </w:r>
      <w:r w:rsidR="005D4415" w:rsidRPr="000C30A1">
        <w:rPr>
          <w:rFonts w:ascii="Times New Roman" w:hAnsi="Times New Roman" w:cs="Times New Roman"/>
          <w:iCs/>
          <w:color w:val="000000" w:themeColor="text1"/>
          <w:sz w:val="28"/>
          <w:szCs w:val="28"/>
        </w:rPr>
        <w:t>VSDC</w:t>
      </w:r>
      <w:r w:rsidRPr="000C30A1">
        <w:rPr>
          <w:rFonts w:ascii="Times New Roman" w:hAnsi="Times New Roman" w:cs="Times New Roman"/>
          <w:iCs/>
          <w:color w:val="000000" w:themeColor="text1"/>
          <w:sz w:val="28"/>
          <w:szCs w:val="28"/>
        </w:rPr>
        <w:t>: cơ bản kế thừa quy định hiện hành trong việc g</w:t>
      </w:r>
      <w:r w:rsidR="000C7AFC" w:rsidRPr="000C30A1">
        <w:rPr>
          <w:rFonts w:ascii="Times New Roman" w:hAnsi="Times New Roman" w:cs="Times New Roman"/>
          <w:color w:val="000000" w:themeColor="text1"/>
          <w:sz w:val="28"/>
          <w:szCs w:val="28"/>
          <w:lang w:val="vi-VN"/>
        </w:rPr>
        <w:t xml:space="preserve">iám sát </w:t>
      </w:r>
      <w:r w:rsidR="000C7AFC" w:rsidRPr="000C30A1">
        <w:rPr>
          <w:rFonts w:ascii="Times New Roman" w:hAnsi="Times New Roman" w:cs="Times New Roman"/>
          <w:color w:val="000000" w:themeColor="text1"/>
          <w:sz w:val="28"/>
          <w:szCs w:val="28"/>
        </w:rPr>
        <w:t xml:space="preserve">doanh nghiệp phát hành, thành viên lưu ký trong việc tuân thủ quy định </w:t>
      </w:r>
      <w:r w:rsidR="000C7AFC" w:rsidRPr="000C30A1">
        <w:rPr>
          <w:rFonts w:ascii="Times New Roman" w:hAnsi="Times New Roman" w:cs="Times New Roman"/>
          <w:color w:val="000000" w:themeColor="text1"/>
          <w:sz w:val="28"/>
          <w:szCs w:val="28"/>
        </w:rPr>
        <w:lastRenderedPageBreak/>
        <w:t xml:space="preserve">về đăng ký, lưu ký, thực hiện quyền, chuyển quyền sở hữu, </w:t>
      </w:r>
      <w:r w:rsidR="000C7AFC" w:rsidRPr="000C30A1">
        <w:rPr>
          <w:rFonts w:ascii="Times New Roman" w:hAnsi="Times New Roman" w:cs="Times New Roman"/>
          <w:color w:val="000000" w:themeColor="text1"/>
          <w:sz w:val="28"/>
          <w:szCs w:val="28"/>
          <w:lang w:val="vi-VN"/>
        </w:rPr>
        <w:t xml:space="preserve">thanh toán giao dịch </w:t>
      </w:r>
      <w:r w:rsidRPr="000C30A1">
        <w:rPr>
          <w:rFonts w:ascii="Times New Roman" w:hAnsi="Times New Roman" w:cs="Times New Roman"/>
          <w:color w:val="000000" w:themeColor="text1"/>
          <w:sz w:val="28"/>
          <w:szCs w:val="28"/>
        </w:rPr>
        <w:t>TPDN</w:t>
      </w:r>
      <w:r w:rsidR="000C7AFC" w:rsidRPr="000C30A1">
        <w:rPr>
          <w:rFonts w:ascii="Times New Roman" w:hAnsi="Times New Roman" w:cs="Times New Roman"/>
          <w:color w:val="000000" w:themeColor="text1"/>
          <w:sz w:val="28"/>
          <w:szCs w:val="28"/>
        </w:rPr>
        <w:t xml:space="preserve"> riêng lẻ</w:t>
      </w:r>
      <w:r w:rsidR="00AE70D7" w:rsidRPr="000C30A1">
        <w:rPr>
          <w:rFonts w:ascii="Times New Roman" w:hAnsi="Times New Roman" w:cs="Times New Roman"/>
          <w:color w:val="000000" w:themeColor="text1"/>
          <w:sz w:val="28"/>
          <w:szCs w:val="28"/>
        </w:rPr>
        <w:t xml:space="preserve">; </w:t>
      </w:r>
      <w:r w:rsidR="00AE70D7" w:rsidRPr="000C30A1">
        <w:rPr>
          <w:rFonts w:ascii="Times New Roman" w:hAnsi="Times New Roman" w:cs="Times New Roman"/>
          <w:sz w:val="28"/>
          <w:szCs w:val="28"/>
        </w:rPr>
        <w:t>bổ sung thêm trách nhiệm xử lý vi phạm đối với đối tượng thuộc quản lý, giám sát theo quy chế của VSDC.</w:t>
      </w:r>
    </w:p>
    <w:p w14:paraId="518B06F4" w14:textId="3306020F" w:rsidR="003D71AB" w:rsidRPr="000C30A1" w:rsidRDefault="00381212" w:rsidP="000C30A1">
      <w:pPr>
        <w:pStyle w:val="NormalWeb"/>
        <w:shd w:val="clear" w:color="auto" w:fill="FFFFFF"/>
        <w:spacing w:before="120" w:beforeAutospacing="0" w:after="120" w:afterAutospacing="0"/>
        <w:ind w:firstLine="680"/>
        <w:jc w:val="both"/>
        <w:rPr>
          <w:iCs/>
          <w:color w:val="000000" w:themeColor="text1"/>
          <w:sz w:val="28"/>
          <w:szCs w:val="28"/>
          <w:lang w:val="en-US"/>
        </w:rPr>
      </w:pPr>
      <w:r w:rsidRPr="000C30A1">
        <w:rPr>
          <w:iCs/>
          <w:color w:val="000000" w:themeColor="text1"/>
          <w:sz w:val="28"/>
          <w:szCs w:val="28"/>
          <w:lang w:val="en-US"/>
        </w:rPr>
        <w:t xml:space="preserve">+ </w:t>
      </w:r>
      <w:r w:rsidR="000C7AFC" w:rsidRPr="000C30A1">
        <w:rPr>
          <w:iCs/>
          <w:color w:val="000000" w:themeColor="text1"/>
          <w:sz w:val="28"/>
          <w:szCs w:val="28"/>
        </w:rPr>
        <w:t xml:space="preserve">Trách nhiệm của </w:t>
      </w:r>
      <w:r w:rsidR="00A30027" w:rsidRPr="000C30A1">
        <w:rPr>
          <w:iCs/>
          <w:color w:val="000000" w:themeColor="text1"/>
          <w:sz w:val="28"/>
          <w:szCs w:val="28"/>
        </w:rPr>
        <w:t>UBCKNN</w:t>
      </w:r>
      <w:r w:rsidR="00F57F35" w:rsidRPr="000C30A1">
        <w:rPr>
          <w:iCs/>
          <w:color w:val="000000" w:themeColor="text1"/>
          <w:sz w:val="28"/>
          <w:szCs w:val="28"/>
          <w:lang w:val="en-US"/>
        </w:rPr>
        <w:t xml:space="preserve">: </w:t>
      </w:r>
      <w:r w:rsidR="00123A42" w:rsidRPr="000C30A1">
        <w:rPr>
          <w:color w:val="000000"/>
          <w:sz w:val="28"/>
          <w:szCs w:val="28"/>
          <w:lang w:val="en-US"/>
        </w:rPr>
        <w:t>t</w:t>
      </w:r>
      <w:r w:rsidR="00123A42" w:rsidRPr="000C30A1">
        <w:rPr>
          <w:sz w:val="28"/>
          <w:szCs w:val="28"/>
        </w:rPr>
        <w:t xml:space="preserve">iếp nhận </w:t>
      </w:r>
      <w:r w:rsidR="00123A42" w:rsidRPr="000C30A1">
        <w:rPr>
          <w:rFonts w:eastAsia="Arial"/>
          <w:sz w:val="28"/>
          <w:szCs w:val="28"/>
          <w:lang w:val="nl-NL"/>
        </w:rPr>
        <w:t xml:space="preserve">thông báo về việc chào bán trái phiếu doanh nghiệp riêng lẻ của công ty đại chúng, công ty chứng khoán, công ty quản lý quỹ đầu tư chứng khoán </w:t>
      </w:r>
      <w:r w:rsidR="00123A42" w:rsidRPr="000C30A1">
        <w:rPr>
          <w:sz w:val="28"/>
          <w:szCs w:val="28"/>
        </w:rPr>
        <w:t xml:space="preserve">để theo dõi, </w:t>
      </w:r>
      <w:bookmarkStart w:id="7" w:name="_Hlk214189234"/>
      <w:r w:rsidR="00123A42" w:rsidRPr="000C30A1">
        <w:rPr>
          <w:sz w:val="28"/>
          <w:szCs w:val="28"/>
        </w:rPr>
        <w:t>tổng hợp tình hình phát hành trái phiếu doanh nghiệp riêng lẻ</w:t>
      </w:r>
      <w:bookmarkEnd w:id="7"/>
      <w:r w:rsidR="00123A42" w:rsidRPr="000C30A1">
        <w:rPr>
          <w:sz w:val="28"/>
          <w:szCs w:val="28"/>
        </w:rPr>
        <w:t xml:space="preserve">; </w:t>
      </w:r>
      <w:r w:rsidR="00123A42" w:rsidRPr="000C30A1">
        <w:rPr>
          <w:iCs/>
          <w:color w:val="000000" w:themeColor="text1"/>
          <w:sz w:val="28"/>
          <w:szCs w:val="28"/>
          <w:lang w:val="en-US"/>
        </w:rPr>
        <w:t>c</w:t>
      </w:r>
      <w:r w:rsidR="000C7AFC" w:rsidRPr="000C30A1">
        <w:rPr>
          <w:iCs/>
          <w:color w:val="000000" w:themeColor="text1"/>
          <w:sz w:val="28"/>
          <w:szCs w:val="28"/>
        </w:rPr>
        <w:t>ó ý kiến về việc chào bán trái phiếu chuyển đổi riêng lẻ, trái phiếu kèm chứng quyền riêng lẻ của công ty đại chúng, công ty chứng khoán, công ty quản lý quỹ đầu tư chứng khoán tại thị trường trong nước</w:t>
      </w:r>
      <w:r w:rsidR="009F4592" w:rsidRPr="000C30A1">
        <w:rPr>
          <w:iCs/>
          <w:color w:val="000000" w:themeColor="text1"/>
          <w:sz w:val="28"/>
          <w:szCs w:val="28"/>
          <w:lang w:val="en-US"/>
        </w:rPr>
        <w:t>,</w:t>
      </w:r>
      <w:r w:rsidR="000C7AFC" w:rsidRPr="000C30A1">
        <w:rPr>
          <w:iCs/>
          <w:color w:val="000000" w:themeColor="text1"/>
          <w:sz w:val="28"/>
          <w:szCs w:val="28"/>
        </w:rPr>
        <w:t xml:space="preserve"> về việc chào bán trái phiếu ra thị trường quốc tế của công ty đại chúng, công ty chứng khoán, công ty quản lý quỹ đầu tư chứng khoá</w:t>
      </w:r>
      <w:r w:rsidR="00F57F35" w:rsidRPr="000C30A1">
        <w:rPr>
          <w:iCs/>
          <w:color w:val="000000" w:themeColor="text1"/>
          <w:sz w:val="28"/>
          <w:szCs w:val="28"/>
          <w:lang w:val="en-US"/>
        </w:rPr>
        <w:t xml:space="preserve">n; </w:t>
      </w:r>
      <w:r w:rsidR="00123A42" w:rsidRPr="000C30A1">
        <w:rPr>
          <w:iCs/>
          <w:color w:val="000000" w:themeColor="text1"/>
          <w:sz w:val="28"/>
          <w:szCs w:val="28"/>
          <w:lang w:val="en-US"/>
        </w:rPr>
        <w:t xml:space="preserve">có ý kiến </w:t>
      </w:r>
      <w:r w:rsidR="00627559" w:rsidRPr="000C30A1">
        <w:rPr>
          <w:iCs/>
          <w:color w:val="000000" w:themeColor="text1"/>
          <w:sz w:val="28"/>
          <w:szCs w:val="28"/>
          <w:lang w:val="en-US"/>
        </w:rPr>
        <w:t>đối với</w:t>
      </w:r>
      <w:r w:rsidR="003D71AB" w:rsidRPr="000C30A1">
        <w:rPr>
          <w:iCs/>
          <w:color w:val="000000" w:themeColor="text1"/>
          <w:sz w:val="28"/>
          <w:szCs w:val="28"/>
          <w:lang w:val="en-US"/>
        </w:rPr>
        <w:t xml:space="preserve"> </w:t>
      </w:r>
      <w:r w:rsidR="000C7AFC" w:rsidRPr="000C30A1">
        <w:rPr>
          <w:iCs/>
          <w:color w:val="000000" w:themeColor="text1"/>
          <w:sz w:val="28"/>
          <w:szCs w:val="28"/>
        </w:rPr>
        <w:t xml:space="preserve">Quy chế của </w:t>
      </w:r>
      <w:r w:rsidR="00143AE5" w:rsidRPr="000C30A1">
        <w:rPr>
          <w:iCs/>
          <w:color w:val="000000" w:themeColor="text1"/>
          <w:sz w:val="28"/>
          <w:szCs w:val="28"/>
        </w:rPr>
        <w:t>SGDCK</w:t>
      </w:r>
      <w:r w:rsidR="000C7AFC" w:rsidRPr="000C30A1">
        <w:rPr>
          <w:iCs/>
          <w:color w:val="000000" w:themeColor="text1"/>
          <w:sz w:val="28"/>
          <w:szCs w:val="28"/>
        </w:rPr>
        <w:t xml:space="preserve">, </w:t>
      </w:r>
      <w:r w:rsidR="00123A42" w:rsidRPr="000C30A1">
        <w:rPr>
          <w:iCs/>
          <w:color w:val="000000" w:themeColor="text1"/>
          <w:sz w:val="28"/>
          <w:szCs w:val="28"/>
          <w:lang w:val="en-US"/>
        </w:rPr>
        <w:t xml:space="preserve">VSDC </w:t>
      </w:r>
      <w:r w:rsidR="000C7AFC" w:rsidRPr="000C30A1">
        <w:rPr>
          <w:iCs/>
          <w:color w:val="000000" w:themeColor="text1"/>
          <w:sz w:val="28"/>
          <w:szCs w:val="28"/>
        </w:rPr>
        <w:t>theo quy định</w:t>
      </w:r>
      <w:r w:rsidR="00F57F35" w:rsidRPr="000C30A1">
        <w:rPr>
          <w:iCs/>
          <w:color w:val="000000" w:themeColor="text1"/>
          <w:sz w:val="28"/>
          <w:szCs w:val="28"/>
          <w:lang w:val="en-US"/>
        </w:rPr>
        <w:t>;</w:t>
      </w:r>
    </w:p>
    <w:p w14:paraId="2DDEE0EC" w14:textId="6290A3B8" w:rsidR="003D71AB" w:rsidRPr="000C30A1" w:rsidRDefault="003D71AB" w:rsidP="000C30A1">
      <w:pPr>
        <w:pStyle w:val="NormalWeb"/>
        <w:shd w:val="clear" w:color="auto" w:fill="FFFFFF"/>
        <w:spacing w:before="120" w:beforeAutospacing="0" w:after="120" w:afterAutospacing="0"/>
        <w:ind w:firstLine="680"/>
        <w:jc w:val="both"/>
        <w:rPr>
          <w:color w:val="000000" w:themeColor="text1"/>
          <w:sz w:val="28"/>
          <w:szCs w:val="28"/>
          <w:lang w:val="en-US"/>
        </w:rPr>
      </w:pPr>
      <w:r w:rsidRPr="000C30A1">
        <w:rPr>
          <w:color w:val="000000" w:themeColor="text1"/>
          <w:sz w:val="28"/>
          <w:szCs w:val="28"/>
          <w:lang w:val="en-US"/>
        </w:rPr>
        <w:t>UBCNKNN thực hiện q</w:t>
      </w:r>
      <w:r w:rsidR="000C7AFC" w:rsidRPr="000C30A1">
        <w:rPr>
          <w:color w:val="000000" w:themeColor="text1"/>
          <w:sz w:val="28"/>
          <w:szCs w:val="28"/>
        </w:rPr>
        <w:t xml:space="preserve">uản lý, giám sát việc thực hiện đăng ký, lưu ký, chuyển quyền sở hữu trái phiếu doanh nghiệp riêng lẻ của </w:t>
      </w:r>
      <w:r w:rsidR="00143AE5" w:rsidRPr="000C30A1">
        <w:rPr>
          <w:color w:val="000000" w:themeColor="text1"/>
          <w:sz w:val="28"/>
          <w:szCs w:val="28"/>
        </w:rPr>
        <w:t>VSDC</w:t>
      </w:r>
      <w:r w:rsidR="000C7AFC" w:rsidRPr="000C30A1">
        <w:rPr>
          <w:color w:val="000000" w:themeColor="text1"/>
          <w:sz w:val="28"/>
          <w:szCs w:val="28"/>
        </w:rPr>
        <w:t xml:space="preserve">; việc thực hiện công bố thông tin, chế độ báo cáo và tổ chức giao dịch trái phiếu doanh nghiệp riêng lẻ của </w:t>
      </w:r>
      <w:r w:rsidR="00143AE5" w:rsidRPr="000C30A1">
        <w:rPr>
          <w:color w:val="000000" w:themeColor="text1"/>
          <w:sz w:val="28"/>
          <w:szCs w:val="28"/>
        </w:rPr>
        <w:t>SGDCK</w:t>
      </w:r>
      <w:r w:rsidRPr="000C30A1">
        <w:rPr>
          <w:color w:val="000000" w:themeColor="text1"/>
          <w:sz w:val="28"/>
          <w:szCs w:val="28"/>
          <w:lang w:val="en-US"/>
        </w:rPr>
        <w:t>; t</w:t>
      </w:r>
      <w:r w:rsidR="000C7AFC" w:rsidRPr="000C30A1">
        <w:rPr>
          <w:color w:val="000000" w:themeColor="text1"/>
          <w:sz w:val="28"/>
          <w:szCs w:val="28"/>
        </w:rPr>
        <w:t xml:space="preserve">rường hợp phát hiện dấu hiệu vi phạm thì thực hiện thanh tra, kiểm tra </w:t>
      </w:r>
      <w:r w:rsidR="00143AE5" w:rsidRPr="000C30A1">
        <w:rPr>
          <w:color w:val="000000" w:themeColor="text1"/>
          <w:sz w:val="28"/>
          <w:szCs w:val="28"/>
        </w:rPr>
        <w:t>SGDCK</w:t>
      </w:r>
      <w:r w:rsidR="000C7AFC" w:rsidRPr="000C30A1">
        <w:rPr>
          <w:color w:val="000000" w:themeColor="text1"/>
          <w:sz w:val="28"/>
          <w:szCs w:val="28"/>
        </w:rPr>
        <w:t xml:space="preserve">, </w:t>
      </w:r>
      <w:r w:rsidR="00143AE5" w:rsidRPr="000C30A1">
        <w:rPr>
          <w:color w:val="000000" w:themeColor="text1"/>
          <w:sz w:val="28"/>
          <w:szCs w:val="28"/>
        </w:rPr>
        <w:t>VSDC</w:t>
      </w:r>
      <w:r w:rsidRPr="000C30A1">
        <w:rPr>
          <w:color w:val="000000" w:themeColor="text1"/>
          <w:sz w:val="28"/>
          <w:szCs w:val="28"/>
          <w:lang w:val="en-US"/>
        </w:rPr>
        <w:t>.</w:t>
      </w:r>
    </w:p>
    <w:p w14:paraId="7F6F4FB5" w14:textId="47FD0AE3" w:rsidR="000C7AFC" w:rsidRPr="000C30A1" w:rsidRDefault="000C7AFC" w:rsidP="000C30A1">
      <w:pPr>
        <w:pStyle w:val="NormalWeb"/>
        <w:shd w:val="clear" w:color="auto" w:fill="FFFFFF"/>
        <w:spacing w:before="120" w:beforeAutospacing="0" w:after="120" w:afterAutospacing="0"/>
        <w:ind w:firstLine="680"/>
        <w:jc w:val="both"/>
        <w:rPr>
          <w:color w:val="000000" w:themeColor="text1"/>
          <w:sz w:val="28"/>
          <w:szCs w:val="28"/>
        </w:rPr>
      </w:pPr>
      <w:r w:rsidRPr="000C30A1">
        <w:rPr>
          <w:color w:val="000000" w:themeColor="text1"/>
          <w:sz w:val="28"/>
          <w:szCs w:val="28"/>
        </w:rPr>
        <w:t xml:space="preserve">Trên cơ sở quản lý, giám sát hoạt động cung cấp dịch vụ liên quan đến hoạt động chào bán trái phiếu doanh nghiệp riêng lẻ của công ty chứng khoán, báo cáo giám sát của </w:t>
      </w:r>
      <w:r w:rsidR="00143AE5" w:rsidRPr="000C30A1">
        <w:rPr>
          <w:color w:val="000000" w:themeColor="text1"/>
          <w:sz w:val="28"/>
          <w:szCs w:val="28"/>
        </w:rPr>
        <w:t>SGDCK</w:t>
      </w:r>
      <w:r w:rsidRPr="000C30A1">
        <w:rPr>
          <w:color w:val="000000" w:themeColor="text1"/>
          <w:sz w:val="28"/>
          <w:szCs w:val="28"/>
        </w:rPr>
        <w:t xml:space="preserve"> và </w:t>
      </w:r>
      <w:r w:rsidR="00143AE5" w:rsidRPr="000C30A1">
        <w:rPr>
          <w:color w:val="000000" w:themeColor="text1"/>
          <w:sz w:val="28"/>
          <w:szCs w:val="28"/>
        </w:rPr>
        <w:t>VSDC</w:t>
      </w:r>
      <w:r w:rsidRPr="000C30A1">
        <w:rPr>
          <w:color w:val="000000" w:themeColor="text1"/>
          <w:sz w:val="28"/>
          <w:szCs w:val="28"/>
        </w:rPr>
        <w:t xml:space="preserve">, </w:t>
      </w:r>
      <w:r w:rsidR="00A30027" w:rsidRPr="000C30A1">
        <w:rPr>
          <w:color w:val="000000" w:themeColor="text1"/>
          <w:sz w:val="28"/>
          <w:szCs w:val="28"/>
        </w:rPr>
        <w:t>UBCKNN</w:t>
      </w:r>
      <w:r w:rsidRPr="000C30A1">
        <w:rPr>
          <w:color w:val="000000" w:themeColor="text1"/>
          <w:sz w:val="28"/>
          <w:szCs w:val="28"/>
        </w:rPr>
        <w:t xml:space="preserve"> tiếp nhận và xử lý các vi phạm trong hoạt động chào bán, giao dịch trái phiếu doanh nghiệp riêng lẻ theo thẩm quyền và theo quy định tại Nghị định này; kiểm tra, thanh tra đối với hoạt động chào bán trái phiếu doanh nghiệp riêng lẻ của công ty đại chúng</w:t>
      </w:r>
      <w:r w:rsidR="001573F6" w:rsidRPr="000C30A1">
        <w:rPr>
          <w:color w:val="000000" w:themeColor="text1"/>
          <w:sz w:val="28"/>
          <w:szCs w:val="28"/>
          <w:lang w:val="en-US"/>
        </w:rPr>
        <w:t xml:space="preserve"> </w:t>
      </w:r>
      <w:r w:rsidR="001573F6" w:rsidRPr="000C30A1">
        <w:rPr>
          <w:sz w:val="28"/>
          <w:szCs w:val="28"/>
        </w:rPr>
        <w:t>(ngoại trừ tổ chức tín dụng)</w:t>
      </w:r>
      <w:r w:rsidRPr="000C30A1">
        <w:rPr>
          <w:color w:val="000000" w:themeColor="text1"/>
          <w:sz w:val="28"/>
          <w:szCs w:val="28"/>
        </w:rPr>
        <w:t>, công ty chứng khoán, công ty quản lý quỹ đầu tư chứng khoán, hoạt động cung cấp dịch vụ liên quan đến chào bán trái phiếu doanh nghiệp riêng lẻ của công ty chứng khoán.</w:t>
      </w:r>
    </w:p>
    <w:p w14:paraId="102ACE9A" w14:textId="4AE456CB" w:rsidR="001573F6" w:rsidRPr="000C30A1" w:rsidRDefault="00381212" w:rsidP="000C30A1">
      <w:pPr>
        <w:spacing w:before="120" w:after="120" w:line="240" w:lineRule="auto"/>
        <w:ind w:firstLine="680"/>
        <w:jc w:val="both"/>
        <w:rPr>
          <w:rFonts w:ascii="Times New Roman" w:hAnsi="Times New Roman" w:cs="Times New Roman"/>
          <w:sz w:val="28"/>
          <w:szCs w:val="28"/>
        </w:rPr>
      </w:pPr>
      <w:r w:rsidRPr="000C30A1">
        <w:rPr>
          <w:rFonts w:ascii="Times New Roman" w:hAnsi="Times New Roman" w:cs="Times New Roman"/>
          <w:color w:val="000000" w:themeColor="text1"/>
          <w:sz w:val="28"/>
          <w:szCs w:val="28"/>
        </w:rPr>
        <w:t xml:space="preserve">- </w:t>
      </w:r>
      <w:r w:rsidR="000C7AFC" w:rsidRPr="000C30A1">
        <w:rPr>
          <w:rFonts w:ascii="Times New Roman" w:hAnsi="Times New Roman" w:cs="Times New Roman"/>
          <w:color w:val="000000" w:themeColor="text1"/>
          <w:sz w:val="28"/>
          <w:szCs w:val="28"/>
        </w:rPr>
        <w:t>Trách nhiệm của Ngân hàng Nhà nước Việt Nam</w:t>
      </w:r>
      <w:r w:rsidR="003D71AB" w:rsidRPr="000C30A1">
        <w:rPr>
          <w:rFonts w:ascii="Times New Roman" w:hAnsi="Times New Roman" w:cs="Times New Roman"/>
          <w:color w:val="000000" w:themeColor="text1"/>
          <w:sz w:val="28"/>
          <w:szCs w:val="28"/>
        </w:rPr>
        <w:t xml:space="preserve">: </w:t>
      </w:r>
      <w:r w:rsidR="001573F6" w:rsidRPr="000C30A1">
        <w:rPr>
          <w:rFonts w:ascii="Times New Roman" w:hAnsi="Times New Roman" w:cs="Times New Roman"/>
          <w:sz w:val="28"/>
          <w:szCs w:val="28"/>
          <w:shd w:val="clear" w:color="auto" w:fill="FFFFFF"/>
        </w:rPr>
        <w:t>k</w:t>
      </w:r>
      <w:r w:rsidR="001573F6" w:rsidRPr="000C30A1">
        <w:rPr>
          <w:rFonts w:ascii="Times New Roman" w:hAnsi="Times New Roman" w:cs="Times New Roman"/>
          <w:sz w:val="28"/>
          <w:szCs w:val="28"/>
          <w:shd w:val="clear" w:color="auto" w:fill="FFFFFF"/>
        </w:rPr>
        <w:t>iểm tra, thanh tra, giám sát việc tổ chức tín dụng huy động vốn từ phát hành trái phiếu; cấp phép cho ngân hàng thương mại, chi nhánh ngân hàng nước ngoài cung cấp dịch vụ liên quan đến trái phiếu doanh nghiệp riêng lẻ</w:t>
      </w:r>
      <w:r w:rsidR="001573F6" w:rsidRPr="000C30A1">
        <w:rPr>
          <w:rFonts w:ascii="Times New Roman" w:hAnsi="Times New Roman" w:cs="Times New Roman"/>
        </w:rPr>
        <w:t xml:space="preserve"> </w:t>
      </w:r>
      <w:r w:rsidR="001573F6" w:rsidRPr="000C30A1">
        <w:rPr>
          <w:rFonts w:ascii="Times New Roman" w:hAnsi="Times New Roman" w:cs="Times New Roman"/>
          <w:sz w:val="28"/>
          <w:szCs w:val="28"/>
          <w:shd w:val="clear" w:color="auto" w:fill="FFFFFF"/>
        </w:rPr>
        <w:t xml:space="preserve">theo quy định của Nghị định này và pháp luật về tổ chức tín dụng; </w:t>
      </w:r>
      <w:r w:rsidR="001573F6" w:rsidRPr="000C30A1">
        <w:rPr>
          <w:rFonts w:ascii="Times New Roman" w:hAnsi="Times New Roman" w:cs="Times New Roman"/>
          <w:sz w:val="28"/>
          <w:szCs w:val="28"/>
        </w:rPr>
        <w:t>xử lý các hành vi vi phạm về chào bán trái phiếu doanh nghiệp riêng lẻ theo thẩm quyền và theo quy định tại Nghị định này</w:t>
      </w:r>
      <w:r w:rsidR="001573F6" w:rsidRPr="000C30A1">
        <w:rPr>
          <w:rFonts w:ascii="Times New Roman" w:hAnsi="Times New Roman" w:cs="Times New Roman"/>
          <w:sz w:val="28"/>
          <w:szCs w:val="28"/>
        </w:rPr>
        <w:t xml:space="preserve">; </w:t>
      </w:r>
      <w:r w:rsidR="001573F6" w:rsidRPr="000C30A1">
        <w:rPr>
          <w:rFonts w:ascii="Times New Roman" w:hAnsi="Times New Roman" w:cs="Times New Roman"/>
          <w:sz w:val="28"/>
          <w:szCs w:val="28"/>
        </w:rPr>
        <w:t>Ch</w:t>
      </w:r>
      <w:r w:rsidR="001573F6" w:rsidRPr="000C30A1">
        <w:rPr>
          <w:rFonts w:ascii="Times New Roman" w:hAnsi="Times New Roman" w:cs="Times New Roman"/>
          <w:sz w:val="28"/>
          <w:szCs w:val="28"/>
          <w:lang w:val="vi-VN"/>
        </w:rPr>
        <w:t xml:space="preserve">ủ trì, phối hợp với các bộ, ngành liên quan </w:t>
      </w:r>
      <w:r w:rsidR="001573F6" w:rsidRPr="000C30A1">
        <w:rPr>
          <w:rFonts w:ascii="Times New Roman" w:hAnsi="Times New Roman" w:cs="Times New Roman"/>
          <w:sz w:val="28"/>
          <w:szCs w:val="28"/>
        </w:rPr>
        <w:t>thực hiện quản lý nhà nước về ngoại hối và vay, trả nợ nước ngoài của doanh nghiệp không được Chính phủ bảo lãnh đối với doanh nghiệp phát hành trái phiếu ra thị trường quốc tế.</w:t>
      </w:r>
    </w:p>
    <w:p w14:paraId="21403124" w14:textId="691BF01A" w:rsidR="001573F6" w:rsidRPr="000C30A1" w:rsidRDefault="003D71AB" w:rsidP="000C30A1">
      <w:pPr>
        <w:pStyle w:val="NormalWeb"/>
        <w:shd w:val="clear" w:color="auto" w:fill="FFFFFF"/>
        <w:spacing w:before="120" w:beforeAutospacing="0" w:after="120" w:afterAutospacing="0"/>
        <w:ind w:firstLine="680"/>
        <w:jc w:val="both"/>
        <w:rPr>
          <w:iCs/>
          <w:sz w:val="28"/>
          <w:szCs w:val="28"/>
        </w:rPr>
      </w:pPr>
      <w:r w:rsidRPr="000C30A1">
        <w:rPr>
          <w:color w:val="000000" w:themeColor="text1"/>
          <w:sz w:val="28"/>
          <w:szCs w:val="28"/>
        </w:rPr>
        <w:t xml:space="preserve">+ </w:t>
      </w:r>
      <w:r w:rsidR="000C7AFC" w:rsidRPr="000C30A1">
        <w:rPr>
          <w:iCs/>
          <w:color w:val="000000" w:themeColor="text1"/>
          <w:sz w:val="28"/>
          <w:szCs w:val="28"/>
        </w:rPr>
        <w:t>Trách nhiệm của Bộ Tài chính</w:t>
      </w:r>
      <w:r w:rsidRPr="000C30A1">
        <w:rPr>
          <w:iCs/>
          <w:color w:val="000000" w:themeColor="text1"/>
          <w:sz w:val="28"/>
          <w:szCs w:val="28"/>
        </w:rPr>
        <w:t xml:space="preserve">: </w:t>
      </w:r>
      <w:r w:rsidR="001573F6" w:rsidRPr="000C30A1">
        <w:rPr>
          <w:iCs/>
          <w:sz w:val="28"/>
          <w:szCs w:val="28"/>
        </w:rPr>
        <w:t>Hướng dẫn việc công bố thông tin và chế độ báo cáo về chào bán, giao dịch trái phiếu doanh nghiệp riêng lẻ tại thị trường trong nước và chào bán trái phiếu doanh nghiệp ra thị trường quốc tế; việc đăng ký, lưu ký, thực hiện quyền, chuyển quyền sở hữu, thanh toán giao dịch và tổ chức thị trường giao dịch trái phiếu doanh nghiệp chào bán riêng lẻ tại thị trường trong nước</w:t>
      </w:r>
      <w:r w:rsidR="005F6C0C" w:rsidRPr="000C30A1">
        <w:rPr>
          <w:iCs/>
          <w:sz w:val="28"/>
          <w:szCs w:val="28"/>
          <w:lang w:val="en-US"/>
        </w:rPr>
        <w:t>; q</w:t>
      </w:r>
      <w:r w:rsidR="001573F6" w:rsidRPr="000C30A1">
        <w:rPr>
          <w:iCs/>
          <w:sz w:val="28"/>
          <w:szCs w:val="28"/>
        </w:rPr>
        <w:t xml:space="preserve">uản lý, giám sát </w:t>
      </w:r>
      <w:bookmarkStart w:id="8" w:name="_Hlk214197012"/>
      <w:r w:rsidR="001573F6" w:rsidRPr="000C30A1">
        <w:rPr>
          <w:iCs/>
          <w:sz w:val="28"/>
          <w:szCs w:val="28"/>
        </w:rPr>
        <w:t xml:space="preserve">tổ chức kiểm toán, doanh nghiệp thẩm định giá, tổ chức </w:t>
      </w:r>
      <w:r w:rsidR="001573F6" w:rsidRPr="000C30A1">
        <w:rPr>
          <w:iCs/>
          <w:sz w:val="28"/>
          <w:szCs w:val="28"/>
        </w:rPr>
        <w:lastRenderedPageBreak/>
        <w:t>xếp hạng tín nhiệm khi cung cấp dịch vụ liên quan đến trái phiếu doanh nghiệp riêng lẻ</w:t>
      </w:r>
      <w:bookmarkEnd w:id="8"/>
      <w:r w:rsidR="001573F6" w:rsidRPr="000C30A1">
        <w:rPr>
          <w:iCs/>
          <w:sz w:val="28"/>
          <w:szCs w:val="28"/>
        </w:rPr>
        <w:t xml:space="preserve"> theo quy định của pháp luật về kiểm toán, pháp luật về giá, pháp luật về xếp hạng tín nhiệm</w:t>
      </w:r>
      <w:r w:rsidR="005F6C0C" w:rsidRPr="000C30A1">
        <w:rPr>
          <w:iCs/>
          <w:sz w:val="28"/>
          <w:szCs w:val="28"/>
          <w:lang w:val="en-US"/>
        </w:rPr>
        <w:t xml:space="preserve">; </w:t>
      </w:r>
      <w:bookmarkStart w:id="9" w:name="_Hlk214197380"/>
      <w:r w:rsidR="005F6C0C" w:rsidRPr="000C30A1">
        <w:rPr>
          <w:iCs/>
          <w:sz w:val="28"/>
          <w:szCs w:val="28"/>
          <w:lang w:val="en-US"/>
        </w:rPr>
        <w:t>t</w:t>
      </w:r>
      <w:r w:rsidR="001573F6" w:rsidRPr="000C30A1">
        <w:rPr>
          <w:iCs/>
          <w:sz w:val="28"/>
          <w:szCs w:val="28"/>
        </w:rPr>
        <w:t xml:space="preserve">ổng hợp, </w:t>
      </w:r>
      <w:bookmarkStart w:id="10" w:name="_Hlk214189784"/>
      <w:r w:rsidR="001573F6" w:rsidRPr="000C30A1">
        <w:rPr>
          <w:iCs/>
          <w:sz w:val="28"/>
          <w:szCs w:val="28"/>
        </w:rPr>
        <w:t>đánh giá tình hình hoạt động của thị trường trái phiếu doanh nghiệp theo quy định tại Nghị định này</w:t>
      </w:r>
      <w:bookmarkEnd w:id="9"/>
      <w:r w:rsidR="001573F6" w:rsidRPr="000C30A1">
        <w:rPr>
          <w:iCs/>
          <w:sz w:val="28"/>
          <w:szCs w:val="28"/>
        </w:rPr>
        <w:t>.</w:t>
      </w:r>
    </w:p>
    <w:bookmarkEnd w:id="10"/>
    <w:p w14:paraId="6B18953B" w14:textId="4E7FFA99" w:rsidR="00FF350C" w:rsidRPr="000C30A1" w:rsidRDefault="003D71AB" w:rsidP="000C30A1">
      <w:pPr>
        <w:spacing w:before="120" w:after="120" w:line="240" w:lineRule="auto"/>
        <w:ind w:firstLine="680"/>
        <w:jc w:val="both"/>
        <w:rPr>
          <w:rFonts w:ascii="Times New Roman" w:hAnsi="Times New Roman" w:cs="Times New Roman"/>
          <w:color w:val="000000" w:themeColor="text1"/>
          <w:sz w:val="28"/>
          <w:szCs w:val="28"/>
        </w:rPr>
      </w:pPr>
      <w:r w:rsidRPr="000C30A1">
        <w:rPr>
          <w:rFonts w:ascii="Times New Roman" w:hAnsi="Times New Roman" w:cs="Times New Roman"/>
          <w:iCs/>
          <w:color w:val="000000" w:themeColor="text1"/>
          <w:sz w:val="28"/>
          <w:szCs w:val="28"/>
        </w:rPr>
        <w:t xml:space="preserve">+ </w:t>
      </w:r>
      <w:bookmarkStart w:id="11" w:name="_Toc203482756"/>
      <w:r w:rsidRPr="000C30A1">
        <w:rPr>
          <w:rFonts w:ascii="Times New Roman" w:hAnsi="Times New Roman" w:cs="Times New Roman"/>
          <w:iCs/>
          <w:color w:val="000000" w:themeColor="text1"/>
          <w:sz w:val="28"/>
          <w:szCs w:val="28"/>
        </w:rPr>
        <w:t>T</w:t>
      </w:r>
      <w:r w:rsidR="000C7AFC" w:rsidRPr="000C30A1">
        <w:rPr>
          <w:rFonts w:ascii="Times New Roman" w:hAnsi="Times New Roman" w:cs="Times New Roman"/>
          <w:color w:val="000000" w:themeColor="text1"/>
          <w:sz w:val="28"/>
          <w:szCs w:val="28"/>
          <w:lang w:val="vi-VN"/>
        </w:rPr>
        <w:t xml:space="preserve">rách nhiệm của </w:t>
      </w:r>
      <w:bookmarkEnd w:id="11"/>
      <w:r w:rsidR="000C7AFC" w:rsidRPr="000C30A1">
        <w:rPr>
          <w:rFonts w:ascii="Times New Roman" w:hAnsi="Times New Roman" w:cs="Times New Roman"/>
          <w:color w:val="000000" w:themeColor="text1"/>
          <w:sz w:val="28"/>
          <w:szCs w:val="28"/>
        </w:rPr>
        <w:t>Sở Tài chính, Ủy ban nhân dân cấp tỉnh</w:t>
      </w:r>
      <w:r w:rsidR="0002569C" w:rsidRPr="000C30A1">
        <w:rPr>
          <w:rFonts w:ascii="Times New Roman" w:hAnsi="Times New Roman" w:cs="Times New Roman"/>
          <w:color w:val="000000" w:themeColor="text1"/>
          <w:sz w:val="28"/>
          <w:szCs w:val="28"/>
        </w:rPr>
        <w:t xml:space="preserve">: </w:t>
      </w:r>
      <w:r w:rsidR="00FF350C" w:rsidRPr="000C30A1">
        <w:rPr>
          <w:rFonts w:ascii="Times New Roman" w:hAnsi="Times New Roman" w:cs="Times New Roman"/>
          <w:color w:val="000000" w:themeColor="text1"/>
          <w:sz w:val="28"/>
          <w:szCs w:val="28"/>
        </w:rPr>
        <w:t xml:space="preserve">Căn cứ quy định của Luật số </w:t>
      </w:r>
      <w:r w:rsidR="00FF350C" w:rsidRPr="000C30A1">
        <w:rPr>
          <w:rFonts w:ascii="Times New Roman" w:hAnsi="Times New Roman" w:cs="Times New Roman"/>
          <w:color w:val="000000" w:themeColor="text1"/>
          <w:sz w:val="28"/>
          <w:szCs w:val="28"/>
          <w:shd w:val="clear" w:color="auto" w:fill="FFFFFF"/>
        </w:rPr>
        <w:t xml:space="preserve">76/2025/QH15, </w:t>
      </w:r>
      <w:r w:rsidR="00FF350C" w:rsidRPr="000C30A1">
        <w:rPr>
          <w:rFonts w:ascii="Times New Roman" w:hAnsi="Times New Roman" w:cs="Times New Roman"/>
          <w:color w:val="000000" w:themeColor="text1"/>
          <w:sz w:val="28"/>
          <w:szCs w:val="28"/>
        </w:rPr>
        <w:t xml:space="preserve">Nghị định </w:t>
      </w:r>
      <w:r w:rsidR="00FF350C" w:rsidRPr="000C30A1">
        <w:rPr>
          <w:rFonts w:ascii="Times New Roman" w:hAnsi="Times New Roman" w:cs="Times New Roman"/>
          <w:color w:val="000000" w:themeColor="text1"/>
          <w:sz w:val="28"/>
          <w:szCs w:val="28"/>
          <w:shd w:val="clear" w:color="auto" w:fill="FFFFFF"/>
        </w:rPr>
        <w:t xml:space="preserve">168/2025/NĐ-CP ngày 30/6/2025 của Chính phủ về đăng ký doanh nghiệp, </w:t>
      </w:r>
      <w:r w:rsidR="00FF350C" w:rsidRPr="000C30A1">
        <w:rPr>
          <w:rFonts w:ascii="Times New Roman" w:hAnsi="Times New Roman" w:cs="Times New Roman"/>
          <w:i/>
          <w:iCs/>
          <w:color w:val="000000" w:themeColor="text1"/>
          <w:sz w:val="28"/>
          <w:szCs w:val="28"/>
          <w:shd w:val="clear" w:color="auto" w:fill="FFFFFF"/>
        </w:rPr>
        <w:t>Nghị định 150/2025/NĐ-CP ngày 12/6/2025 của Chính phủ quy định tổ chức các cơ quan chuyên môn thuộc Ủy ban nhân dân tỉnh, thành phố trực thuộc trung ương và Ủy ban nhân dân xã, phường, đặc khu thuộc tỉnh, thành phố trực thuộc trung ương</w:t>
      </w:r>
      <w:r w:rsidR="00FF350C" w:rsidRPr="000C30A1">
        <w:rPr>
          <w:rStyle w:val="FootnoteReference"/>
          <w:rFonts w:ascii="Times New Roman" w:hAnsi="Times New Roman" w:cs="Times New Roman"/>
          <w:i/>
          <w:iCs/>
          <w:color w:val="000000" w:themeColor="text1"/>
          <w:sz w:val="28"/>
          <w:szCs w:val="28"/>
          <w:shd w:val="clear" w:color="auto" w:fill="FFFFFF"/>
        </w:rPr>
        <w:footnoteReference w:id="1"/>
      </w:r>
      <w:r w:rsidR="0002569C" w:rsidRPr="000C30A1">
        <w:rPr>
          <w:rFonts w:ascii="Times New Roman" w:hAnsi="Times New Roman" w:cs="Times New Roman"/>
          <w:i/>
          <w:iCs/>
          <w:color w:val="000000" w:themeColor="text1"/>
          <w:sz w:val="28"/>
          <w:szCs w:val="28"/>
          <w:shd w:val="clear" w:color="auto" w:fill="FFFFFF"/>
        </w:rPr>
        <w:t>, dự thảo quy định rõ trách nhiệm của Sở Tài chính, UBND cấp tỉnh như sau:</w:t>
      </w:r>
    </w:p>
    <w:p w14:paraId="77CCDF8D" w14:textId="77777777" w:rsidR="003653AC" w:rsidRPr="000C30A1" w:rsidRDefault="0002569C" w:rsidP="000C30A1">
      <w:pPr>
        <w:widowControl w:val="0"/>
        <w:spacing w:before="120" w:after="120" w:line="240" w:lineRule="auto"/>
        <w:ind w:firstLine="680"/>
        <w:jc w:val="both"/>
        <w:rPr>
          <w:rFonts w:ascii="Times New Roman" w:hAnsi="Times New Roman" w:cs="Times New Roman"/>
          <w:sz w:val="28"/>
          <w:szCs w:val="28"/>
        </w:rPr>
      </w:pPr>
      <w:r w:rsidRPr="000C30A1">
        <w:rPr>
          <w:rFonts w:ascii="Times New Roman" w:hAnsi="Times New Roman" w:cs="Times New Roman"/>
          <w:color w:val="000000" w:themeColor="text1"/>
          <w:sz w:val="28"/>
          <w:szCs w:val="28"/>
        </w:rPr>
        <w:t>(i)</w:t>
      </w:r>
      <w:r w:rsidR="000C7AFC" w:rsidRPr="000C30A1">
        <w:rPr>
          <w:rFonts w:ascii="Times New Roman" w:hAnsi="Times New Roman" w:cs="Times New Roman"/>
          <w:color w:val="000000" w:themeColor="text1"/>
          <w:sz w:val="28"/>
          <w:szCs w:val="28"/>
        </w:rPr>
        <w:t xml:space="preserve"> </w:t>
      </w:r>
      <w:r w:rsidR="005F6C0C" w:rsidRPr="000C30A1">
        <w:rPr>
          <w:rFonts w:ascii="Times New Roman" w:hAnsi="Times New Roman" w:cs="Times New Roman"/>
          <w:sz w:val="28"/>
          <w:szCs w:val="28"/>
          <w:lang w:val="vi-VN"/>
        </w:rPr>
        <w:t xml:space="preserve">Sở Tài chính các tỉnh, thành phố trực thuộc </w:t>
      </w:r>
      <w:r w:rsidR="005F6C0C" w:rsidRPr="000C30A1">
        <w:rPr>
          <w:rFonts w:ascii="Times New Roman" w:hAnsi="Times New Roman" w:cs="Times New Roman"/>
          <w:sz w:val="28"/>
          <w:szCs w:val="28"/>
        </w:rPr>
        <w:t>t</w:t>
      </w:r>
      <w:r w:rsidR="005F6C0C" w:rsidRPr="000C30A1">
        <w:rPr>
          <w:rFonts w:ascii="Times New Roman" w:hAnsi="Times New Roman" w:cs="Times New Roman"/>
          <w:sz w:val="28"/>
          <w:szCs w:val="28"/>
          <w:lang w:val="vi-VN"/>
        </w:rPr>
        <w:t>rung ương có trách nhiệm</w:t>
      </w:r>
      <w:r w:rsidR="005F6C0C" w:rsidRPr="000C30A1">
        <w:rPr>
          <w:rFonts w:ascii="Times New Roman" w:hAnsi="Times New Roman" w:cs="Times New Roman"/>
          <w:sz w:val="28"/>
          <w:szCs w:val="28"/>
        </w:rPr>
        <w:t xml:space="preserve"> tiếp nhận </w:t>
      </w:r>
      <w:r w:rsidR="005F6C0C" w:rsidRPr="000C30A1">
        <w:rPr>
          <w:rFonts w:ascii="Times New Roman" w:eastAsia="Arial" w:hAnsi="Times New Roman" w:cs="Times New Roman"/>
          <w:sz w:val="28"/>
          <w:szCs w:val="28"/>
          <w:lang w:val="nl-NL"/>
        </w:rPr>
        <w:t xml:space="preserve">thông báo về việc chào bán trái phiếu doanh nghiệp riêng lẻ của công ty không phải là công ty đại chúng, công ty chứng khoán, công ty quản lý quỹ đầu tư chứng khoán </w:t>
      </w:r>
      <w:r w:rsidR="005F6C0C" w:rsidRPr="000C30A1">
        <w:rPr>
          <w:rFonts w:ascii="Times New Roman" w:hAnsi="Times New Roman" w:cs="Times New Roman"/>
          <w:sz w:val="28"/>
          <w:szCs w:val="28"/>
        </w:rPr>
        <w:t xml:space="preserve">để theo dõi, tổng hợp tình hình phát hành trái phiếu doanh nghiệp riêng lẻ trong phạm vi địa phương, báo cáo </w:t>
      </w:r>
      <w:r w:rsidR="005F6C0C" w:rsidRPr="000C30A1">
        <w:rPr>
          <w:rFonts w:ascii="Times New Roman" w:hAnsi="Times New Roman" w:cs="Times New Roman"/>
          <w:sz w:val="28"/>
          <w:szCs w:val="28"/>
          <w:lang w:val="vi-VN"/>
        </w:rPr>
        <w:t xml:space="preserve">định kỳ và theo yêu cầu của </w:t>
      </w:r>
      <w:r w:rsidR="005F6C0C" w:rsidRPr="000C30A1">
        <w:rPr>
          <w:rFonts w:ascii="Times New Roman" w:hAnsi="Times New Roman" w:cs="Times New Roman"/>
          <w:sz w:val="28"/>
          <w:szCs w:val="28"/>
        </w:rPr>
        <w:t>Ủy ban Nhân dân cấp tỉnh, Bộ Tài chính</w:t>
      </w:r>
      <w:r w:rsidR="005F6C0C" w:rsidRPr="000C30A1">
        <w:rPr>
          <w:rFonts w:ascii="Times New Roman" w:hAnsi="Times New Roman" w:cs="Times New Roman"/>
          <w:sz w:val="28"/>
          <w:szCs w:val="28"/>
          <w:lang w:val="vi-VN"/>
        </w:rPr>
        <w:t>,</w:t>
      </w:r>
      <w:r w:rsidR="005F6C0C" w:rsidRPr="000C30A1">
        <w:rPr>
          <w:rFonts w:ascii="Times New Roman" w:hAnsi="Times New Roman" w:cs="Times New Roman"/>
          <w:sz w:val="28"/>
          <w:szCs w:val="28"/>
        </w:rPr>
        <w:t xml:space="preserve"> cập nhật vào </w:t>
      </w:r>
      <w:bookmarkStart w:id="13" w:name="_Hlk214532330"/>
      <w:r w:rsidR="005F6C0C" w:rsidRPr="000C30A1">
        <w:rPr>
          <w:rFonts w:ascii="Times New Roman" w:hAnsi="Times New Roman" w:cs="Times New Roman"/>
          <w:sz w:val="28"/>
          <w:szCs w:val="28"/>
        </w:rPr>
        <w:t>hệ thống thông tin, cơ sở dữ liệu về trái phiếu</w:t>
      </w:r>
      <w:r w:rsidR="005F6C0C" w:rsidRPr="000C30A1">
        <w:rPr>
          <w:rFonts w:ascii="Times New Roman" w:hAnsi="Times New Roman" w:cs="Times New Roman"/>
          <w:sz w:val="28"/>
          <w:szCs w:val="28"/>
          <w:lang w:val="vi-VN"/>
        </w:rPr>
        <w:t xml:space="preserve"> doanh nghiệp </w:t>
      </w:r>
      <w:r w:rsidR="005F6C0C" w:rsidRPr="000C30A1">
        <w:rPr>
          <w:rFonts w:ascii="Times New Roman" w:hAnsi="Times New Roman" w:cs="Times New Roman"/>
          <w:sz w:val="28"/>
          <w:szCs w:val="28"/>
        </w:rPr>
        <w:t>riêng lẻ trong</w:t>
      </w:r>
      <w:r w:rsidR="005F6C0C" w:rsidRPr="000C30A1">
        <w:rPr>
          <w:rFonts w:ascii="Times New Roman" w:hAnsi="Times New Roman" w:cs="Times New Roman"/>
          <w:sz w:val="28"/>
          <w:szCs w:val="28"/>
          <w:lang w:val="vi-VN"/>
        </w:rPr>
        <w:t xml:space="preserve"> phạm vi địa phương</w:t>
      </w:r>
      <w:bookmarkEnd w:id="13"/>
      <w:r w:rsidR="005F6C0C" w:rsidRPr="000C30A1">
        <w:rPr>
          <w:rFonts w:ascii="Times New Roman" w:hAnsi="Times New Roman" w:cs="Times New Roman"/>
          <w:sz w:val="28"/>
          <w:szCs w:val="28"/>
          <w:lang w:val="vi-VN"/>
        </w:rPr>
        <w:t xml:space="preserve">; </w:t>
      </w:r>
      <w:r w:rsidR="005F6C0C" w:rsidRPr="000C30A1">
        <w:rPr>
          <w:rFonts w:ascii="Times New Roman" w:hAnsi="Times New Roman" w:cs="Times New Roman"/>
          <w:sz w:val="28"/>
          <w:szCs w:val="28"/>
        </w:rPr>
        <w:t>xử lý các hành vi vi phạm về chào bán trái phiếu doanh nghiệp riêng lẻ theo thẩm quyền và theo quy định tại Nghị định này.</w:t>
      </w:r>
      <w:bookmarkStart w:id="14" w:name="_Hlk214190768"/>
    </w:p>
    <w:p w14:paraId="0B5E6D66" w14:textId="65AA212C" w:rsidR="000C7AFC" w:rsidRPr="000C30A1" w:rsidRDefault="005F6C0C" w:rsidP="000C30A1">
      <w:pPr>
        <w:widowControl w:val="0"/>
        <w:spacing w:before="120" w:after="120" w:line="240" w:lineRule="auto"/>
        <w:ind w:firstLine="680"/>
        <w:jc w:val="both"/>
        <w:rPr>
          <w:rFonts w:ascii="Times New Roman" w:hAnsi="Times New Roman" w:cs="Times New Roman"/>
          <w:sz w:val="28"/>
          <w:szCs w:val="28"/>
        </w:rPr>
      </w:pPr>
      <w:r w:rsidRPr="000C30A1">
        <w:rPr>
          <w:rFonts w:ascii="Times New Roman" w:hAnsi="Times New Roman" w:cs="Times New Roman"/>
          <w:sz w:val="28"/>
          <w:szCs w:val="28"/>
        </w:rPr>
        <w:t>C</w:t>
      </w:r>
      <w:r w:rsidRPr="000C30A1">
        <w:rPr>
          <w:rFonts w:ascii="Times New Roman" w:hAnsi="Times New Roman" w:cs="Times New Roman"/>
          <w:sz w:val="28"/>
          <w:szCs w:val="28"/>
          <w:lang w:val="vi-VN"/>
        </w:rPr>
        <w:t xml:space="preserve">ơ quan đăng ký kinh doanh </w:t>
      </w:r>
      <w:r w:rsidRPr="000C30A1">
        <w:rPr>
          <w:rFonts w:ascii="Times New Roman" w:hAnsi="Times New Roman" w:cs="Times New Roman"/>
          <w:sz w:val="28"/>
          <w:szCs w:val="28"/>
        </w:rPr>
        <w:t xml:space="preserve">thuộc Sở Tài chính </w:t>
      </w:r>
      <w:r w:rsidRPr="000C30A1">
        <w:rPr>
          <w:rFonts w:ascii="Times New Roman" w:hAnsi="Times New Roman" w:cs="Times New Roman"/>
          <w:sz w:val="28"/>
          <w:szCs w:val="28"/>
          <w:lang w:val="vi-VN"/>
        </w:rPr>
        <w:t xml:space="preserve">các tỉnh, thành phố trực thuộc </w:t>
      </w:r>
      <w:r w:rsidRPr="000C30A1">
        <w:rPr>
          <w:rFonts w:ascii="Times New Roman" w:hAnsi="Times New Roman" w:cs="Times New Roman"/>
          <w:sz w:val="28"/>
          <w:szCs w:val="28"/>
        </w:rPr>
        <w:t>t</w:t>
      </w:r>
      <w:r w:rsidRPr="000C30A1">
        <w:rPr>
          <w:rFonts w:ascii="Times New Roman" w:hAnsi="Times New Roman" w:cs="Times New Roman"/>
          <w:sz w:val="28"/>
          <w:szCs w:val="28"/>
          <w:lang w:val="vi-VN"/>
        </w:rPr>
        <w:t xml:space="preserve">rung ương </w:t>
      </w:r>
      <w:r w:rsidRPr="000C30A1">
        <w:rPr>
          <w:rFonts w:ascii="Times New Roman" w:hAnsi="Times New Roman" w:cs="Times New Roman"/>
          <w:sz w:val="28"/>
          <w:szCs w:val="28"/>
        </w:rPr>
        <w:t xml:space="preserve">có trách nhiệm </w:t>
      </w:r>
      <w:r w:rsidRPr="000C30A1">
        <w:rPr>
          <w:rFonts w:ascii="Times New Roman" w:hAnsi="Times New Roman" w:cs="Times New Roman"/>
          <w:sz w:val="28"/>
          <w:szCs w:val="28"/>
          <w:lang w:val="vi-VN"/>
        </w:rPr>
        <w:t xml:space="preserve">phối hợp, cung cấp thông tin về nội dung đăng ký doanh nghiệp, tình trạng pháp lý của doanh nghiệp lưu giữ tại Cơ sở dữ liệu quốc gia về đăng ký doanh nghiệp khi </w:t>
      </w:r>
      <w:r w:rsidRPr="000C30A1">
        <w:rPr>
          <w:rFonts w:ascii="Times New Roman" w:hAnsi="Times New Roman" w:cs="Times New Roman"/>
          <w:sz w:val="28"/>
          <w:szCs w:val="28"/>
        </w:rPr>
        <w:t>cơ quan nhà nước có thẩm quyền thanh tra, kiểm tra, giám sát theo quy định tại Nghị định này</w:t>
      </w:r>
      <w:r w:rsidRPr="000C30A1">
        <w:rPr>
          <w:rFonts w:ascii="Times New Roman" w:hAnsi="Times New Roman" w:cs="Times New Roman"/>
          <w:sz w:val="28"/>
          <w:szCs w:val="28"/>
          <w:lang w:val="vi-VN"/>
        </w:rPr>
        <w:t xml:space="preserve"> có yêu cầu.</w:t>
      </w:r>
      <w:bookmarkEnd w:id="14"/>
    </w:p>
    <w:p w14:paraId="24897CEE" w14:textId="77777777" w:rsidR="003653AC" w:rsidRPr="000C30A1" w:rsidRDefault="0002569C" w:rsidP="000C30A1">
      <w:pPr>
        <w:widowControl w:val="0"/>
        <w:spacing w:before="120" w:after="120" w:line="240" w:lineRule="auto"/>
        <w:ind w:firstLine="680"/>
        <w:jc w:val="both"/>
        <w:rPr>
          <w:rFonts w:ascii="Times New Roman" w:hAnsi="Times New Roman" w:cs="Times New Roman"/>
          <w:sz w:val="28"/>
          <w:szCs w:val="28"/>
          <w:lang w:val="vi-VN"/>
        </w:rPr>
      </w:pPr>
      <w:r w:rsidRPr="000C30A1">
        <w:rPr>
          <w:rFonts w:ascii="Times New Roman" w:hAnsi="Times New Roman" w:cs="Times New Roman"/>
          <w:color w:val="000000" w:themeColor="text1"/>
          <w:sz w:val="28"/>
          <w:szCs w:val="28"/>
        </w:rPr>
        <w:t>(ii)</w:t>
      </w:r>
      <w:r w:rsidR="000C7AFC" w:rsidRPr="000C30A1">
        <w:rPr>
          <w:rFonts w:ascii="Times New Roman" w:hAnsi="Times New Roman" w:cs="Times New Roman"/>
          <w:color w:val="000000" w:themeColor="text1"/>
          <w:sz w:val="28"/>
          <w:szCs w:val="28"/>
        </w:rPr>
        <w:t xml:space="preserve"> </w:t>
      </w:r>
      <w:r w:rsidR="003653AC" w:rsidRPr="000C30A1">
        <w:rPr>
          <w:rFonts w:ascii="Times New Roman" w:hAnsi="Times New Roman" w:cs="Times New Roman"/>
          <w:sz w:val="28"/>
          <w:lang w:val="vi-VN"/>
        </w:rPr>
        <w:t>Ủy ban nhân dân cấp tỉnh có trách nhiệm t</w:t>
      </w:r>
      <w:r w:rsidR="003653AC" w:rsidRPr="000C30A1">
        <w:rPr>
          <w:rFonts w:ascii="Times New Roman" w:hAnsi="Times New Roman" w:cs="Times New Roman"/>
          <w:sz w:val="28"/>
          <w:szCs w:val="28"/>
        </w:rPr>
        <w:t xml:space="preserve">hực hiện quản lý nhà nước đối với doanh nghiệp phát hành trái phiếu </w:t>
      </w:r>
      <w:r w:rsidR="003653AC" w:rsidRPr="000C30A1">
        <w:rPr>
          <w:rFonts w:ascii="Times New Roman" w:hAnsi="Times New Roman" w:cs="Times New Roman"/>
          <w:sz w:val="28"/>
          <w:szCs w:val="28"/>
          <w:lang w:val="vi-VN"/>
        </w:rPr>
        <w:t xml:space="preserve">riêng lẻ </w:t>
      </w:r>
      <w:r w:rsidR="003653AC" w:rsidRPr="000C30A1">
        <w:rPr>
          <w:rFonts w:ascii="Times New Roman" w:hAnsi="Times New Roman" w:cs="Times New Roman"/>
          <w:sz w:val="28"/>
          <w:szCs w:val="28"/>
        </w:rPr>
        <w:t>trong</w:t>
      </w:r>
      <w:r w:rsidR="003653AC" w:rsidRPr="000C30A1">
        <w:rPr>
          <w:rFonts w:ascii="Times New Roman" w:hAnsi="Times New Roman" w:cs="Times New Roman"/>
          <w:sz w:val="28"/>
          <w:szCs w:val="28"/>
          <w:lang w:val="vi-VN"/>
        </w:rPr>
        <w:t xml:space="preserve"> phạm vi địa phương </w:t>
      </w:r>
      <w:r w:rsidR="003653AC" w:rsidRPr="000C30A1">
        <w:rPr>
          <w:rFonts w:ascii="Times New Roman" w:hAnsi="Times New Roman" w:cs="Times New Roman"/>
          <w:sz w:val="28"/>
          <w:lang w:val="vi-VN"/>
        </w:rPr>
        <w:t>theo quy định</w:t>
      </w:r>
      <w:r w:rsidR="003653AC" w:rsidRPr="000C30A1">
        <w:rPr>
          <w:rFonts w:ascii="Times New Roman" w:hAnsi="Times New Roman" w:cs="Times New Roman"/>
          <w:sz w:val="28"/>
        </w:rPr>
        <w:t xml:space="preserve"> c</w:t>
      </w:r>
      <w:r w:rsidR="003653AC" w:rsidRPr="000C30A1">
        <w:rPr>
          <w:rFonts w:ascii="Times New Roman" w:hAnsi="Times New Roman" w:cs="Times New Roman"/>
          <w:sz w:val="28"/>
          <w:lang w:val="vi-VN"/>
        </w:rPr>
        <w:t xml:space="preserve">ủa </w:t>
      </w:r>
      <w:r w:rsidR="003653AC" w:rsidRPr="000C30A1">
        <w:rPr>
          <w:rFonts w:ascii="Times New Roman" w:hAnsi="Times New Roman" w:cs="Times New Roman"/>
          <w:sz w:val="28"/>
        </w:rPr>
        <w:t xml:space="preserve">pháp luật doanh nghiệp; có trách nhiệm thiết lập </w:t>
      </w:r>
      <w:r w:rsidR="003653AC" w:rsidRPr="000C30A1">
        <w:rPr>
          <w:rFonts w:ascii="Times New Roman" w:hAnsi="Times New Roman" w:cs="Times New Roman"/>
          <w:sz w:val="28"/>
          <w:szCs w:val="28"/>
        </w:rPr>
        <w:t>hệ thống thông tin, cơ sở dữ liệu về trái phiếu</w:t>
      </w:r>
      <w:r w:rsidR="003653AC" w:rsidRPr="000C30A1">
        <w:rPr>
          <w:rFonts w:ascii="Times New Roman" w:hAnsi="Times New Roman" w:cs="Times New Roman"/>
          <w:sz w:val="28"/>
          <w:szCs w:val="28"/>
          <w:lang w:val="vi-VN"/>
        </w:rPr>
        <w:t xml:space="preserve"> doanh nghiệp</w:t>
      </w:r>
      <w:r w:rsidR="003653AC" w:rsidRPr="000C30A1">
        <w:rPr>
          <w:rFonts w:ascii="Times New Roman" w:hAnsi="Times New Roman" w:cs="Times New Roman"/>
          <w:sz w:val="28"/>
          <w:szCs w:val="28"/>
        </w:rPr>
        <w:t xml:space="preserve"> riêng lẻ</w:t>
      </w:r>
      <w:r w:rsidR="003653AC" w:rsidRPr="000C30A1">
        <w:rPr>
          <w:rFonts w:ascii="Times New Roman" w:hAnsi="Times New Roman" w:cs="Times New Roman"/>
          <w:sz w:val="28"/>
          <w:szCs w:val="28"/>
          <w:lang w:val="vi-VN"/>
        </w:rPr>
        <w:t xml:space="preserve"> </w:t>
      </w:r>
      <w:r w:rsidR="003653AC" w:rsidRPr="000C30A1">
        <w:rPr>
          <w:rFonts w:ascii="Times New Roman" w:hAnsi="Times New Roman" w:cs="Times New Roman"/>
          <w:sz w:val="28"/>
          <w:szCs w:val="28"/>
        </w:rPr>
        <w:t>trong</w:t>
      </w:r>
      <w:r w:rsidR="003653AC" w:rsidRPr="000C30A1">
        <w:rPr>
          <w:rFonts w:ascii="Times New Roman" w:hAnsi="Times New Roman" w:cs="Times New Roman"/>
          <w:sz w:val="28"/>
          <w:szCs w:val="28"/>
          <w:lang w:val="vi-VN"/>
        </w:rPr>
        <w:t xml:space="preserve"> phạm vi địa phương</w:t>
      </w:r>
      <w:r w:rsidR="003653AC" w:rsidRPr="000C30A1">
        <w:rPr>
          <w:rFonts w:ascii="Times New Roman" w:hAnsi="Times New Roman" w:cs="Times New Roman"/>
          <w:sz w:val="28"/>
          <w:lang w:val="vi-VN"/>
        </w:rPr>
        <w:t>; t</w:t>
      </w:r>
      <w:r w:rsidR="003653AC" w:rsidRPr="000C30A1">
        <w:rPr>
          <w:rFonts w:ascii="Times New Roman" w:hAnsi="Times New Roman" w:cs="Times New Roman"/>
          <w:sz w:val="28"/>
        </w:rPr>
        <w:t xml:space="preserve">hanh tra, kiểm tra </w:t>
      </w:r>
      <w:r w:rsidR="003653AC" w:rsidRPr="000C30A1">
        <w:rPr>
          <w:rFonts w:ascii="Times New Roman" w:eastAsia="Arial" w:hAnsi="Times New Roman" w:cs="Times New Roman"/>
          <w:sz w:val="28"/>
          <w:szCs w:val="28"/>
          <w:lang w:val="nl-NL"/>
        </w:rPr>
        <w:t>hoạt động chào bán trái phiếu doanh nghiệp riêng lẻ của công ty không phải là công ty đại chúng, công ty chứng khoán, công ty quản lý quỹ đầu tư chứng khoán</w:t>
      </w:r>
      <w:r w:rsidR="003653AC" w:rsidRPr="000C30A1">
        <w:rPr>
          <w:rFonts w:ascii="Times New Roman" w:hAnsi="Times New Roman" w:cs="Times New Roman"/>
          <w:sz w:val="28"/>
        </w:rPr>
        <w:t xml:space="preserve"> trên địa bàn,</w:t>
      </w:r>
      <w:r w:rsidR="003653AC" w:rsidRPr="000C30A1">
        <w:rPr>
          <w:rFonts w:ascii="Times New Roman" w:hAnsi="Times New Roman" w:cs="Times New Roman"/>
          <w:sz w:val="28"/>
          <w:szCs w:val="28"/>
        </w:rPr>
        <w:t xml:space="preserve"> xử lý các vi phạm về chào bán trái phiếu doanh nghiệp riêng lẻ theo thẩm quyền và theo quy định tại Nghị định này</w:t>
      </w:r>
      <w:r w:rsidR="003653AC" w:rsidRPr="000C30A1">
        <w:rPr>
          <w:rFonts w:ascii="Times New Roman" w:hAnsi="Times New Roman" w:cs="Times New Roman"/>
          <w:sz w:val="28"/>
          <w:szCs w:val="28"/>
          <w:lang w:val="vi-VN"/>
        </w:rPr>
        <w:t>.</w:t>
      </w:r>
      <w:r w:rsidR="003653AC" w:rsidRPr="000C30A1">
        <w:rPr>
          <w:rFonts w:ascii="Times New Roman" w:hAnsi="Times New Roman" w:cs="Times New Roman"/>
          <w:sz w:val="28"/>
          <w:szCs w:val="28"/>
        </w:rPr>
        <w:t xml:space="preserve"> </w:t>
      </w:r>
    </w:p>
    <w:p w14:paraId="498A7EEB" w14:textId="77777777" w:rsidR="003653AC" w:rsidRPr="000C30A1" w:rsidRDefault="003653AC" w:rsidP="000C30A1">
      <w:pPr>
        <w:widowControl w:val="0"/>
        <w:spacing w:before="120" w:after="120" w:line="240" w:lineRule="auto"/>
        <w:ind w:firstLine="680"/>
        <w:jc w:val="both"/>
        <w:rPr>
          <w:rFonts w:ascii="Times New Roman" w:hAnsi="Times New Roman" w:cs="Times New Roman"/>
          <w:sz w:val="28"/>
          <w:lang w:val="vi-VN"/>
        </w:rPr>
      </w:pPr>
      <w:r w:rsidRPr="000C30A1">
        <w:rPr>
          <w:rFonts w:ascii="Times New Roman" w:hAnsi="Times New Roman" w:cs="Times New Roman"/>
          <w:sz w:val="28"/>
          <w:szCs w:val="28"/>
        </w:rPr>
        <w:t xml:space="preserve">Kết quả thanh tra, kiểm tra, xử lý vi phạm được thông báo cho Bộ Tài chính theo định kỳ hằng năm trước ngày 31 tháng 3 để Bộ Tài chính </w:t>
      </w:r>
      <w:r w:rsidRPr="000C30A1">
        <w:rPr>
          <w:rFonts w:ascii="Times New Roman" w:hAnsi="Times New Roman" w:cs="Times New Roman"/>
          <w:sz w:val="28"/>
        </w:rPr>
        <w:t>t</w:t>
      </w:r>
      <w:r w:rsidRPr="000C30A1">
        <w:rPr>
          <w:rFonts w:ascii="Times New Roman" w:hAnsi="Times New Roman" w:cs="Times New Roman"/>
          <w:sz w:val="28"/>
          <w:lang w:val="vi-VN"/>
        </w:rPr>
        <w:t xml:space="preserve">ổng hợp, đánh giá </w:t>
      </w:r>
      <w:r w:rsidRPr="000C30A1">
        <w:rPr>
          <w:rFonts w:ascii="Times New Roman" w:hAnsi="Times New Roman" w:cs="Times New Roman"/>
          <w:sz w:val="28"/>
          <w:lang w:val="vi-VN"/>
        </w:rPr>
        <w:lastRenderedPageBreak/>
        <w:t>tình hình hoạt động của thị trường trái phiếu doanh nghiệp theo quy định tại Nghị định này</w:t>
      </w:r>
      <w:r w:rsidRPr="000C30A1">
        <w:rPr>
          <w:rFonts w:ascii="Times New Roman" w:hAnsi="Times New Roman" w:cs="Times New Roman"/>
          <w:sz w:val="28"/>
        </w:rPr>
        <w:t xml:space="preserve">. </w:t>
      </w:r>
      <w:r w:rsidRPr="000C30A1">
        <w:rPr>
          <w:rFonts w:ascii="Times New Roman" w:hAnsi="Times New Roman" w:cs="Times New Roman"/>
          <w:sz w:val="28"/>
          <w:szCs w:val="28"/>
        </w:rPr>
        <w:t>Mẫu biểu, hình thức, phương thức gửi báo cáo thực hiện theo hướng dẫn của Bộ trưởng Bộ Tài chính</w:t>
      </w:r>
      <w:r w:rsidRPr="000C30A1">
        <w:rPr>
          <w:rFonts w:ascii="Times New Roman" w:hAnsi="Times New Roman" w:cs="Times New Roman"/>
          <w:sz w:val="28"/>
          <w:szCs w:val="28"/>
          <w:lang w:val="vi-VN"/>
        </w:rPr>
        <w:t>.</w:t>
      </w:r>
    </w:p>
    <w:p w14:paraId="6916DC07" w14:textId="14EC8611" w:rsidR="0002569C" w:rsidRPr="000C30A1" w:rsidRDefault="0002569C" w:rsidP="000C30A1">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0C30A1">
        <w:rPr>
          <w:rFonts w:ascii="Times New Roman" w:hAnsi="Times New Roman" w:cs="Times New Roman"/>
          <w:color w:val="000000" w:themeColor="text1"/>
          <w:sz w:val="28"/>
          <w:szCs w:val="28"/>
        </w:rPr>
        <w:t>Về thẩm quyền xử phạt,</w:t>
      </w:r>
      <w:r w:rsidR="00415158" w:rsidRPr="000C30A1">
        <w:rPr>
          <w:rFonts w:ascii="Times New Roman" w:hAnsi="Times New Roman" w:cs="Times New Roman"/>
          <w:color w:val="000000" w:themeColor="text1"/>
          <w:sz w:val="28"/>
          <w:szCs w:val="28"/>
        </w:rPr>
        <w:t xml:space="preserve"> </w:t>
      </w:r>
      <w:r w:rsidRPr="000C30A1">
        <w:rPr>
          <w:rFonts w:ascii="Times New Roman" w:hAnsi="Times New Roman" w:cs="Times New Roman"/>
          <w:color w:val="000000" w:themeColor="text1"/>
          <w:sz w:val="28"/>
          <w:szCs w:val="28"/>
        </w:rPr>
        <w:t xml:space="preserve">Điều 47 Nghị định 156/2020/NĐ-CP ngày 31/12/2020 (được sửa đổi bổ sung tại Nghị định số 128/2021/NĐ-CP) quy định Chủ tịch UBCKNN, Chủ tịch UBND cấp tỉnh có thẩm quyền xử phạt trong lĩnh vực chứng khoán. Theo đó, </w:t>
      </w:r>
      <w:r w:rsidR="00476464" w:rsidRPr="000C30A1">
        <w:rPr>
          <w:rFonts w:ascii="Times New Roman" w:hAnsi="Times New Roman" w:cs="Times New Roman"/>
          <w:color w:val="000000" w:themeColor="text1"/>
          <w:sz w:val="28"/>
          <w:szCs w:val="28"/>
        </w:rPr>
        <w:t xml:space="preserve">người có thẩm quyền thuộc các cơ quan quản lý (bao gồm cả </w:t>
      </w:r>
      <w:r w:rsidRPr="000C30A1">
        <w:rPr>
          <w:rFonts w:ascii="Times New Roman" w:hAnsi="Times New Roman" w:cs="Times New Roman"/>
          <w:color w:val="000000" w:themeColor="text1"/>
          <w:sz w:val="28"/>
          <w:szCs w:val="28"/>
        </w:rPr>
        <w:t>UBCKNN và UBND tỉnh</w:t>
      </w:r>
      <w:r w:rsidR="00913728" w:rsidRPr="000C30A1">
        <w:rPr>
          <w:rFonts w:ascii="Times New Roman" w:hAnsi="Times New Roman" w:cs="Times New Roman"/>
          <w:color w:val="000000" w:themeColor="text1"/>
          <w:sz w:val="28"/>
          <w:szCs w:val="28"/>
        </w:rPr>
        <w:t>)</w:t>
      </w:r>
      <w:r w:rsidRPr="000C30A1">
        <w:rPr>
          <w:rFonts w:ascii="Times New Roman" w:hAnsi="Times New Roman" w:cs="Times New Roman"/>
          <w:color w:val="000000" w:themeColor="text1"/>
          <w:sz w:val="28"/>
          <w:szCs w:val="28"/>
        </w:rPr>
        <w:t xml:space="preserve"> sẽ có đủ thẩm quyền và căn cứ để lập biên bản và xử phạt vi phạm hành chính trong hoạt động chào bán TPDN riêng lẻ của doanh nghiệp phát hành.</w:t>
      </w:r>
    </w:p>
    <w:p w14:paraId="50DFEAF4" w14:textId="050C2026" w:rsidR="003653AC" w:rsidRPr="000C30A1" w:rsidRDefault="003653AC" w:rsidP="000C30A1">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0C30A1">
        <w:rPr>
          <w:rFonts w:ascii="Times New Roman" w:hAnsi="Times New Roman" w:cs="Times New Roman"/>
          <w:color w:val="000000" w:themeColor="text1"/>
          <w:sz w:val="28"/>
          <w:szCs w:val="28"/>
        </w:rPr>
        <w:t xml:space="preserve">- </w:t>
      </w:r>
      <w:r w:rsidR="000C30A1" w:rsidRPr="000C30A1">
        <w:rPr>
          <w:rFonts w:ascii="Times New Roman" w:hAnsi="Times New Roman" w:cs="Times New Roman"/>
          <w:color w:val="000000" w:themeColor="text1"/>
          <w:sz w:val="28"/>
          <w:szCs w:val="28"/>
        </w:rPr>
        <w:t xml:space="preserve">Trách nhiệm của cơ quan thanh tra: </w:t>
      </w:r>
      <w:r w:rsidRPr="000C30A1">
        <w:rPr>
          <w:rFonts w:ascii="Times New Roman" w:hAnsi="Times New Roman" w:cs="Times New Roman"/>
          <w:iCs/>
          <w:sz w:val="28"/>
          <w:szCs w:val="28"/>
          <w:shd w:val="clear" w:color="auto" w:fill="FFFFFF"/>
        </w:rPr>
        <w:t>Cơ quan thanh tra theo chức năng, nhiệm vụ được giao thực hiện thanh tra, kiểm tra việc chào bán, giao dịch trên thị trường trái phiếu doanh nghiệp theo quy định tại Nghị định này và quy định của pháp luật có liên quan.</w:t>
      </w:r>
    </w:p>
    <w:p w14:paraId="3332198D" w14:textId="44B69CEE" w:rsidR="000C7AFC" w:rsidRPr="000C30A1" w:rsidRDefault="0002569C" w:rsidP="000C30A1">
      <w:pPr>
        <w:shd w:val="clear" w:color="auto" w:fill="FFFFFF"/>
        <w:spacing w:before="120" w:after="120" w:line="240" w:lineRule="auto"/>
        <w:ind w:firstLine="680"/>
        <w:jc w:val="both"/>
        <w:rPr>
          <w:rFonts w:ascii="Times New Roman" w:hAnsi="Times New Roman" w:cs="Times New Roman"/>
          <w:color w:val="000000" w:themeColor="text1"/>
          <w:sz w:val="28"/>
          <w:szCs w:val="28"/>
        </w:rPr>
      </w:pPr>
      <w:r w:rsidRPr="000C30A1">
        <w:rPr>
          <w:rFonts w:ascii="Times New Roman" w:hAnsi="Times New Roman" w:cs="Times New Roman"/>
          <w:iCs/>
          <w:color w:val="000000" w:themeColor="text1"/>
          <w:sz w:val="28"/>
          <w:szCs w:val="28"/>
          <w:shd w:val="clear" w:color="auto" w:fill="FFFFFF"/>
        </w:rPr>
        <w:t>- Trách nhiệm của c</w:t>
      </w:r>
      <w:r w:rsidR="000C7AFC" w:rsidRPr="000C30A1">
        <w:rPr>
          <w:rFonts w:ascii="Times New Roman" w:hAnsi="Times New Roman" w:cs="Times New Roman"/>
          <w:iCs/>
          <w:color w:val="000000" w:themeColor="text1"/>
          <w:sz w:val="28"/>
          <w:szCs w:val="28"/>
          <w:shd w:val="clear" w:color="auto" w:fill="FFFFFF"/>
        </w:rPr>
        <w:t>ác bộ, ngành có liên quan</w:t>
      </w:r>
      <w:r w:rsidRPr="000C30A1">
        <w:rPr>
          <w:rFonts w:ascii="Times New Roman" w:hAnsi="Times New Roman" w:cs="Times New Roman"/>
          <w:iCs/>
          <w:color w:val="000000" w:themeColor="text1"/>
          <w:sz w:val="28"/>
          <w:szCs w:val="28"/>
          <w:shd w:val="clear" w:color="auto" w:fill="FFFFFF"/>
        </w:rPr>
        <w:t>:</w:t>
      </w:r>
      <w:r w:rsidR="000C7AFC" w:rsidRPr="000C30A1">
        <w:rPr>
          <w:rFonts w:ascii="Times New Roman" w:hAnsi="Times New Roman" w:cs="Times New Roman"/>
          <w:iCs/>
          <w:color w:val="000000" w:themeColor="text1"/>
          <w:sz w:val="28"/>
          <w:szCs w:val="28"/>
          <w:shd w:val="clear" w:color="auto" w:fill="FFFFFF"/>
        </w:rPr>
        <w:t xml:space="preserve"> theo chức năng, nhiệm vụ được giao, phối hợp kiểm tra, giám sát việc chào bán, giao dịch và cung cấp dịch vụ trên thị trường trái phiếu doanh nghiệp theo quy định tại Nghị định này và quy định của pháp luật có liên quan.</w:t>
      </w:r>
    </w:p>
    <w:p w14:paraId="634428F9" w14:textId="4D4059E2" w:rsidR="001242AF" w:rsidRPr="005F27EE" w:rsidRDefault="00A54BEF" w:rsidP="000C30A1">
      <w:pPr>
        <w:shd w:val="clear" w:color="auto" w:fill="FFFFFF"/>
        <w:spacing w:before="120" w:after="120" w:line="240" w:lineRule="auto"/>
        <w:ind w:firstLine="680"/>
        <w:jc w:val="both"/>
        <w:rPr>
          <w:rFonts w:ascii="Times New Roman" w:eastAsia="Times New Roman" w:hAnsi="Times New Roman" w:cs="Times New Roman"/>
          <w:b/>
          <w:bCs/>
          <w:color w:val="000000" w:themeColor="text1"/>
          <w:sz w:val="28"/>
          <w:szCs w:val="28"/>
          <w:lang w:val="vi-VN"/>
        </w:rPr>
      </w:pPr>
      <w:r w:rsidRPr="005F27EE">
        <w:rPr>
          <w:rFonts w:ascii="Times New Roman" w:eastAsia="Times New Roman" w:hAnsi="Times New Roman" w:cs="Times New Roman"/>
          <w:b/>
          <w:bCs/>
          <w:color w:val="000000" w:themeColor="text1"/>
          <w:sz w:val="28"/>
          <w:szCs w:val="28"/>
          <w:lang w:val="vi-VN"/>
        </w:rPr>
        <w:t xml:space="preserve">3. </w:t>
      </w:r>
      <w:r w:rsidR="001242AF" w:rsidRPr="005F27EE">
        <w:rPr>
          <w:rFonts w:ascii="Times New Roman" w:hAnsi="Times New Roman" w:cs="Times New Roman"/>
          <w:b/>
          <w:sz w:val="28"/>
          <w:szCs w:val="28"/>
        </w:rPr>
        <w:t>Việc ứng dụng, thúc đẩy phát triển khoa học, công nghệ, đổi mới sáng tạo và chuyển đổi số</w:t>
      </w:r>
    </w:p>
    <w:p w14:paraId="11D213AF" w14:textId="6D87C6DC" w:rsidR="00450251" w:rsidRPr="005F27EE" w:rsidRDefault="00450251" w:rsidP="000C30A1">
      <w:pPr>
        <w:shd w:val="clear" w:color="auto" w:fill="FFFFFF"/>
        <w:spacing w:before="120" w:after="120" w:line="240" w:lineRule="auto"/>
        <w:ind w:firstLine="680"/>
        <w:jc w:val="both"/>
        <w:rPr>
          <w:rFonts w:ascii="Times New Roman" w:hAnsi="Times New Roman" w:cs="Times New Roman"/>
          <w:sz w:val="28"/>
          <w:szCs w:val="28"/>
        </w:rPr>
      </w:pPr>
      <w:r w:rsidRPr="005F27EE">
        <w:rPr>
          <w:rFonts w:ascii="Times New Roman" w:hAnsi="Times New Roman" w:cs="Times New Roman"/>
          <w:sz w:val="28"/>
          <w:szCs w:val="28"/>
        </w:rPr>
        <w:t xml:space="preserve">Dự thảo </w:t>
      </w:r>
      <w:r w:rsidR="008110AC" w:rsidRPr="005F27EE">
        <w:rPr>
          <w:rFonts w:ascii="Times New Roman" w:hAnsi="Times New Roman" w:cs="Times New Roman"/>
          <w:sz w:val="28"/>
          <w:szCs w:val="28"/>
        </w:rPr>
        <w:t>Nghị định</w:t>
      </w:r>
      <w:r w:rsidRPr="005F27EE">
        <w:rPr>
          <w:rFonts w:ascii="Times New Roman" w:hAnsi="Times New Roman" w:cs="Times New Roman"/>
          <w:sz w:val="28"/>
          <w:szCs w:val="28"/>
        </w:rPr>
        <w:t xml:space="preserve"> </w:t>
      </w:r>
      <w:r w:rsidR="00427409" w:rsidRPr="005F27EE">
        <w:rPr>
          <w:rFonts w:ascii="Times New Roman" w:hAnsi="Times New Roman" w:cs="Times New Roman"/>
          <w:sz w:val="28"/>
          <w:szCs w:val="28"/>
        </w:rPr>
        <w:t xml:space="preserve">quy định các nội dung </w:t>
      </w:r>
      <w:r w:rsidRPr="005F27EE">
        <w:rPr>
          <w:rFonts w:ascii="Times New Roman" w:hAnsi="Times New Roman" w:cs="Times New Roman"/>
          <w:sz w:val="28"/>
          <w:szCs w:val="28"/>
        </w:rPr>
        <w:t xml:space="preserve">nhằm thúc đẩy chuyển đổi số trong quản lý nhà nước, tạo điều kiện thuận lợi cho việc ứng dụng khoa học công nghệ </w:t>
      </w:r>
      <w:r w:rsidR="00427409" w:rsidRPr="005F27EE">
        <w:rPr>
          <w:rFonts w:ascii="Times New Roman" w:hAnsi="Times New Roman" w:cs="Times New Roman"/>
          <w:sz w:val="28"/>
          <w:szCs w:val="28"/>
        </w:rPr>
        <w:t>như</w:t>
      </w:r>
      <w:r w:rsidRPr="005F27EE">
        <w:rPr>
          <w:rFonts w:ascii="Times New Roman" w:hAnsi="Times New Roman" w:cs="Times New Roman"/>
          <w:sz w:val="28"/>
          <w:szCs w:val="28"/>
        </w:rPr>
        <w:t xml:space="preserve"> sau:</w:t>
      </w:r>
    </w:p>
    <w:p w14:paraId="1A9FAD56" w14:textId="0ADBFFC0" w:rsidR="008B7FCA" w:rsidRDefault="008B7FCA" w:rsidP="005F27EE">
      <w:pPr>
        <w:shd w:val="clear" w:color="auto" w:fill="FFFFFF"/>
        <w:spacing w:before="120" w:after="120" w:line="240" w:lineRule="auto"/>
        <w:ind w:firstLine="680"/>
        <w:jc w:val="both"/>
        <w:rPr>
          <w:rFonts w:ascii="Times New Roman" w:hAnsi="Times New Roman" w:cs="Times New Roman"/>
          <w:color w:val="000000"/>
          <w:sz w:val="28"/>
          <w:szCs w:val="28"/>
          <w:shd w:val="clear" w:color="auto" w:fill="FFFFFF"/>
        </w:rPr>
      </w:pPr>
      <w:r w:rsidRPr="005F27EE">
        <w:rPr>
          <w:rFonts w:ascii="Times New Roman" w:hAnsi="Times New Roman" w:cs="Times New Roman"/>
          <w:sz w:val="28"/>
          <w:szCs w:val="28"/>
        </w:rPr>
        <w:t xml:space="preserve">- </w:t>
      </w:r>
      <w:r w:rsidR="00427409" w:rsidRPr="005F27EE">
        <w:rPr>
          <w:rFonts w:ascii="Times New Roman" w:hAnsi="Times New Roman" w:cs="Times New Roman"/>
          <w:sz w:val="28"/>
          <w:szCs w:val="28"/>
        </w:rPr>
        <w:t xml:space="preserve">Quy định </w:t>
      </w:r>
      <w:r w:rsidRPr="005F27EE">
        <w:rPr>
          <w:rFonts w:ascii="Times New Roman" w:hAnsi="Times New Roman" w:cs="Times New Roman"/>
          <w:color w:val="000000"/>
          <w:sz w:val="28"/>
          <w:szCs w:val="28"/>
          <w:shd w:val="clear" w:color="auto" w:fill="FFFFFF"/>
        </w:rPr>
        <w:t>việc nộp và trả kết quả giải quyết thủ tục hành chính tại Nghị định này được thực hiện thông qua các cách thức theo quy định của pháp luật về thực hiện thủ tục hành chính theo cơ chế một cửa, một cửa liên thông tại Bộ phận Một cửa và Cổng Dịch vụ công quốc gia</w:t>
      </w:r>
      <w:r w:rsidR="000E3C67" w:rsidRPr="005F27EE">
        <w:rPr>
          <w:rFonts w:ascii="Times New Roman" w:hAnsi="Times New Roman" w:cs="Times New Roman"/>
          <w:color w:val="000000"/>
          <w:sz w:val="28"/>
          <w:szCs w:val="28"/>
          <w:shd w:val="clear" w:color="auto" w:fill="FFFFFF"/>
        </w:rPr>
        <w:t>;</w:t>
      </w:r>
    </w:p>
    <w:p w14:paraId="34EF0D9E" w14:textId="0AA4D7B9" w:rsidR="00570DC9" w:rsidRPr="00570DC9" w:rsidRDefault="00570DC9" w:rsidP="005F27EE">
      <w:pPr>
        <w:shd w:val="clear" w:color="auto" w:fill="FFFFFF"/>
        <w:spacing w:before="120" w:after="120" w:line="240" w:lineRule="auto"/>
        <w:ind w:firstLine="680"/>
        <w:jc w:val="both"/>
        <w:rPr>
          <w:rFonts w:ascii="Times New Roman" w:hAnsi="Times New Roman" w:cs="Times New Roman"/>
          <w:color w:val="000000"/>
          <w:sz w:val="28"/>
          <w:szCs w:val="28"/>
          <w:shd w:val="clear" w:color="auto" w:fill="FFFFFF"/>
        </w:rPr>
      </w:pPr>
      <w:r w:rsidRPr="00570DC9">
        <w:rPr>
          <w:rFonts w:ascii="Times New Roman" w:hAnsi="Times New Roman" w:cs="Times New Roman"/>
          <w:color w:val="000000"/>
          <w:sz w:val="28"/>
          <w:szCs w:val="28"/>
          <w:shd w:val="clear" w:color="auto" w:fill="FFFFFF"/>
        </w:rPr>
        <w:t>- Quy định khi sử dụng tài khoản định danh điện tử để giải quyết thủ tục hành chính tại Nghị định này thì thông tin về danh tính điện tử, thông tin tích hợp trên căn cước điện tử, tài khoản định danh điện tử có giá trị chứng minh tương đương với việc cung cấp thông tin hoặc sử dụng, xuất trình giấy tờ, tài liệu có chứa thông tin đó trong thực hiện thủ tục hành chính.</w:t>
      </w:r>
    </w:p>
    <w:p w14:paraId="12CD61E7" w14:textId="6D6C0DC9" w:rsidR="009F17F6" w:rsidRPr="005F27EE" w:rsidRDefault="00B5108D" w:rsidP="005F27EE">
      <w:pPr>
        <w:pStyle w:val="Header"/>
        <w:shd w:val="clear" w:color="auto" w:fill="FFFFFF"/>
        <w:spacing w:before="120" w:after="120"/>
        <w:ind w:firstLine="680"/>
        <w:jc w:val="both"/>
        <w:rPr>
          <w:rFonts w:ascii="Times New Roman" w:hAnsi="Times New Roman" w:cs="Times New Roman"/>
          <w:color w:val="000000"/>
          <w:sz w:val="28"/>
          <w:szCs w:val="28"/>
        </w:rPr>
      </w:pPr>
      <w:r w:rsidRPr="005F27EE">
        <w:rPr>
          <w:rFonts w:ascii="Times New Roman" w:hAnsi="Times New Roman" w:cs="Times New Roman"/>
          <w:color w:val="000000"/>
          <w:sz w:val="28"/>
          <w:szCs w:val="28"/>
          <w:shd w:val="clear" w:color="auto" w:fill="FFFFFF"/>
        </w:rPr>
        <w:t xml:space="preserve">- Quy định việc gửi hồ sơ đăng ký </w:t>
      </w:r>
      <w:r w:rsidRPr="005F27EE">
        <w:rPr>
          <w:rFonts w:ascii="Times New Roman" w:hAnsi="Times New Roman" w:cs="Times New Roman"/>
          <w:color w:val="000000"/>
          <w:sz w:val="28"/>
          <w:szCs w:val="28"/>
        </w:rPr>
        <w:t xml:space="preserve">giao dịch trên hệ thống giao dịch trái phiếu doanh nghiệp chào bán riêng lẻ tại </w:t>
      </w:r>
      <w:r w:rsidR="00143AE5">
        <w:rPr>
          <w:rFonts w:ascii="Times New Roman" w:hAnsi="Times New Roman" w:cs="Times New Roman"/>
          <w:color w:val="000000"/>
          <w:sz w:val="28"/>
          <w:szCs w:val="28"/>
        </w:rPr>
        <w:t>SGDCK</w:t>
      </w:r>
      <w:r w:rsidRPr="005F27EE">
        <w:rPr>
          <w:rFonts w:ascii="Times New Roman" w:hAnsi="Times New Roman" w:cs="Times New Roman"/>
          <w:color w:val="000000"/>
          <w:sz w:val="28"/>
          <w:szCs w:val="28"/>
        </w:rPr>
        <w:t xml:space="preserve"> </w:t>
      </w:r>
      <w:r w:rsidR="00B91811" w:rsidRPr="005F27EE">
        <w:rPr>
          <w:rFonts w:ascii="Times New Roman" w:hAnsi="Times New Roman" w:cs="Times New Roman"/>
          <w:color w:val="000000"/>
          <w:sz w:val="28"/>
          <w:szCs w:val="28"/>
        </w:rPr>
        <w:t xml:space="preserve">thực hiện </w:t>
      </w:r>
      <w:r w:rsidRPr="005F27EE">
        <w:rPr>
          <w:rFonts w:ascii="Times New Roman" w:hAnsi="Times New Roman" w:cs="Times New Roman"/>
          <w:color w:val="000000"/>
          <w:sz w:val="28"/>
          <w:szCs w:val="28"/>
        </w:rPr>
        <w:t xml:space="preserve">bằng hình thức điện tử theo Quy chế của </w:t>
      </w:r>
      <w:r w:rsidR="00143AE5">
        <w:rPr>
          <w:rFonts w:ascii="Times New Roman" w:hAnsi="Times New Roman" w:cs="Times New Roman"/>
          <w:color w:val="000000"/>
          <w:sz w:val="28"/>
          <w:szCs w:val="28"/>
        </w:rPr>
        <w:t>SGDCK</w:t>
      </w:r>
      <w:r w:rsidR="00B91811" w:rsidRPr="005F27EE">
        <w:rPr>
          <w:rFonts w:ascii="Times New Roman" w:hAnsi="Times New Roman" w:cs="Times New Roman"/>
          <w:color w:val="000000"/>
          <w:sz w:val="28"/>
          <w:szCs w:val="28"/>
        </w:rPr>
        <w:t>, quy định cụ thể về mẫu đơn để doanh nghiệp thực hiện</w:t>
      </w:r>
      <w:r w:rsidR="000E3C67" w:rsidRPr="005F27EE">
        <w:rPr>
          <w:rFonts w:ascii="Times New Roman" w:hAnsi="Times New Roman" w:cs="Times New Roman"/>
          <w:color w:val="000000"/>
          <w:sz w:val="28"/>
          <w:szCs w:val="28"/>
        </w:rPr>
        <w:t>;</w:t>
      </w:r>
    </w:p>
    <w:p w14:paraId="1844D61B" w14:textId="09D02FA6" w:rsidR="009F17F6" w:rsidRPr="005F27EE" w:rsidRDefault="009F17F6" w:rsidP="005F27EE">
      <w:pPr>
        <w:pStyle w:val="Header"/>
        <w:shd w:val="clear" w:color="auto" w:fill="FFFFFF"/>
        <w:spacing w:before="120" w:after="120"/>
        <w:ind w:firstLine="680"/>
        <w:jc w:val="both"/>
        <w:rPr>
          <w:rFonts w:ascii="Times New Roman" w:hAnsi="Times New Roman" w:cs="Times New Roman"/>
          <w:sz w:val="28"/>
          <w:szCs w:val="28"/>
          <w:lang w:val="vi-VN"/>
        </w:rPr>
      </w:pPr>
      <w:r w:rsidRPr="005F27EE">
        <w:rPr>
          <w:rFonts w:ascii="Times New Roman" w:hAnsi="Times New Roman" w:cs="Times New Roman"/>
          <w:sz w:val="28"/>
          <w:szCs w:val="28"/>
        </w:rPr>
        <w:t xml:space="preserve">- Quy định về chuyên trang thông tin </w:t>
      </w:r>
      <w:r w:rsidR="00913FF8" w:rsidRPr="005F27EE">
        <w:rPr>
          <w:rFonts w:ascii="Times New Roman" w:hAnsi="Times New Roman" w:cs="Times New Roman"/>
          <w:sz w:val="28"/>
          <w:szCs w:val="28"/>
        </w:rPr>
        <w:t xml:space="preserve">về trái phiếu doanh nghiệp </w:t>
      </w:r>
      <w:r w:rsidR="00DD27A8" w:rsidRPr="005F27EE">
        <w:rPr>
          <w:rFonts w:ascii="Times New Roman" w:hAnsi="Times New Roman" w:cs="Times New Roman"/>
          <w:sz w:val="28"/>
          <w:szCs w:val="28"/>
        </w:rPr>
        <w:t>để n</w:t>
      </w:r>
      <w:r w:rsidRPr="005F27EE">
        <w:rPr>
          <w:rFonts w:ascii="Times New Roman" w:hAnsi="Times New Roman" w:cs="Times New Roman"/>
          <w:sz w:val="28"/>
          <w:szCs w:val="28"/>
          <w:lang w:val="vi-VN"/>
        </w:rPr>
        <w:t>hà đầu tư và doanh nghiệp phát hành trái phiếu được truy cập để tìm hiểu thông tin về tình hình phát hành trái phiếu doanh nghiệp.</w:t>
      </w:r>
    </w:p>
    <w:p w14:paraId="591DF2E2" w14:textId="7A40B59B" w:rsidR="0035217D" w:rsidRPr="005F27EE" w:rsidRDefault="00543B4F" w:rsidP="005F27EE">
      <w:pPr>
        <w:pStyle w:val="Header"/>
        <w:shd w:val="clear" w:color="auto" w:fill="FFFFFF"/>
        <w:spacing w:before="120" w:after="120"/>
        <w:ind w:firstLine="680"/>
        <w:jc w:val="both"/>
        <w:rPr>
          <w:rFonts w:ascii="Times New Roman" w:hAnsi="Times New Roman" w:cs="Times New Roman"/>
          <w:sz w:val="28"/>
          <w:szCs w:val="28"/>
        </w:rPr>
      </w:pPr>
      <w:r w:rsidRPr="005F27EE">
        <w:rPr>
          <w:rFonts w:ascii="Times New Roman" w:hAnsi="Times New Roman" w:cs="Times New Roman"/>
          <w:sz w:val="28"/>
          <w:szCs w:val="28"/>
        </w:rPr>
        <w:lastRenderedPageBreak/>
        <w:t>- Quy định t</w:t>
      </w:r>
      <w:r w:rsidR="0035217D" w:rsidRPr="005F27EE">
        <w:rPr>
          <w:rFonts w:ascii="Times New Roman" w:hAnsi="Times New Roman" w:cs="Times New Roman"/>
          <w:sz w:val="28"/>
          <w:szCs w:val="28"/>
          <w:lang w:val="vi-VN"/>
        </w:rPr>
        <w:t xml:space="preserve">rách nhiệm của </w:t>
      </w:r>
      <w:r w:rsidR="0035217D" w:rsidRPr="005F27EE">
        <w:rPr>
          <w:rFonts w:ascii="Times New Roman" w:hAnsi="Times New Roman" w:cs="Times New Roman"/>
          <w:sz w:val="28"/>
          <w:szCs w:val="28"/>
        </w:rPr>
        <w:t>Sở Tài chính</w:t>
      </w:r>
      <w:r w:rsidR="00853B01" w:rsidRPr="005F27EE">
        <w:rPr>
          <w:rFonts w:ascii="Times New Roman" w:hAnsi="Times New Roman" w:cs="Times New Roman"/>
          <w:sz w:val="28"/>
          <w:szCs w:val="28"/>
        </w:rPr>
        <w:t xml:space="preserve"> </w:t>
      </w:r>
      <w:r w:rsidRPr="005F27EE">
        <w:rPr>
          <w:rFonts w:ascii="Times New Roman" w:hAnsi="Times New Roman" w:cs="Times New Roman"/>
          <w:sz w:val="28"/>
          <w:szCs w:val="28"/>
        </w:rPr>
        <w:t xml:space="preserve">trong việc </w:t>
      </w:r>
      <w:bookmarkStart w:id="15" w:name="_Hlk214197155"/>
      <w:bookmarkStart w:id="16" w:name="_Hlk214197247"/>
      <w:bookmarkStart w:id="17" w:name="_Hlk214190682"/>
      <w:r w:rsidR="0035217D" w:rsidRPr="005F27EE">
        <w:rPr>
          <w:rFonts w:ascii="Times New Roman" w:hAnsi="Times New Roman" w:cs="Times New Roman"/>
          <w:sz w:val="28"/>
          <w:szCs w:val="28"/>
        </w:rPr>
        <w:t>cập nhật vào hệ thống thông tin, cơ sở dữ liệu về trái phiếu</w:t>
      </w:r>
      <w:r w:rsidR="0035217D" w:rsidRPr="005F27EE">
        <w:rPr>
          <w:rFonts w:ascii="Times New Roman" w:hAnsi="Times New Roman" w:cs="Times New Roman"/>
          <w:sz w:val="28"/>
          <w:szCs w:val="28"/>
          <w:lang w:val="vi-VN"/>
        </w:rPr>
        <w:t xml:space="preserve"> doanh nghiệp </w:t>
      </w:r>
      <w:r w:rsidR="0035217D" w:rsidRPr="005F27EE">
        <w:rPr>
          <w:rFonts w:ascii="Times New Roman" w:hAnsi="Times New Roman" w:cs="Times New Roman"/>
          <w:sz w:val="28"/>
          <w:szCs w:val="28"/>
        </w:rPr>
        <w:t>riêng lẻ</w:t>
      </w:r>
      <w:bookmarkEnd w:id="15"/>
      <w:r w:rsidR="0035217D" w:rsidRPr="005F27EE">
        <w:rPr>
          <w:rFonts w:ascii="Times New Roman" w:hAnsi="Times New Roman" w:cs="Times New Roman"/>
          <w:sz w:val="28"/>
          <w:szCs w:val="28"/>
        </w:rPr>
        <w:t xml:space="preserve"> </w:t>
      </w:r>
      <w:r w:rsidR="0035217D" w:rsidRPr="005F27EE">
        <w:rPr>
          <w:rFonts w:ascii="Times New Roman" w:hAnsi="Times New Roman" w:cs="Times New Roman"/>
          <w:sz w:val="28"/>
          <w:szCs w:val="28"/>
          <w:lang w:val="vi-VN"/>
        </w:rPr>
        <w:t>theo hướng dẫn của Bộ Tài chính</w:t>
      </w:r>
      <w:bookmarkStart w:id="18" w:name="_Hlk214190807"/>
      <w:bookmarkStart w:id="19" w:name="_Hlk214197224"/>
      <w:bookmarkStart w:id="20" w:name="_Hlk214190028"/>
      <w:bookmarkStart w:id="21" w:name="_Hlk214197090"/>
      <w:bookmarkEnd w:id="16"/>
      <w:bookmarkEnd w:id="17"/>
      <w:r w:rsidR="00853B01" w:rsidRPr="005F27EE">
        <w:rPr>
          <w:rFonts w:ascii="Times New Roman" w:hAnsi="Times New Roman" w:cs="Times New Roman"/>
          <w:sz w:val="28"/>
          <w:szCs w:val="28"/>
        </w:rPr>
        <w:t xml:space="preserve">; trách nhiệm của Ủy ban nhân dân cấp tỉnh trong việc </w:t>
      </w:r>
      <w:r w:rsidR="0035217D" w:rsidRPr="005F27EE">
        <w:rPr>
          <w:rFonts w:ascii="Times New Roman" w:hAnsi="Times New Roman" w:cs="Times New Roman"/>
          <w:sz w:val="28"/>
          <w:szCs w:val="28"/>
        </w:rPr>
        <w:t>thiết lập hệ thống thông tin, cơ sở dữ liệu về trái phiếu</w:t>
      </w:r>
      <w:r w:rsidR="0035217D" w:rsidRPr="005F27EE">
        <w:rPr>
          <w:rFonts w:ascii="Times New Roman" w:hAnsi="Times New Roman" w:cs="Times New Roman"/>
          <w:sz w:val="28"/>
          <w:szCs w:val="28"/>
          <w:lang w:val="vi-VN"/>
        </w:rPr>
        <w:t xml:space="preserve"> doanh nghiệp</w:t>
      </w:r>
      <w:r w:rsidR="0035217D" w:rsidRPr="005F27EE">
        <w:rPr>
          <w:rFonts w:ascii="Times New Roman" w:hAnsi="Times New Roman" w:cs="Times New Roman"/>
          <w:sz w:val="28"/>
          <w:szCs w:val="28"/>
        </w:rPr>
        <w:t xml:space="preserve"> riêng lẻ</w:t>
      </w:r>
      <w:r w:rsidR="0035217D" w:rsidRPr="005F27EE">
        <w:rPr>
          <w:rFonts w:ascii="Times New Roman" w:hAnsi="Times New Roman" w:cs="Times New Roman"/>
          <w:sz w:val="28"/>
          <w:szCs w:val="28"/>
          <w:lang w:val="vi-VN"/>
        </w:rPr>
        <w:t xml:space="preserve"> </w:t>
      </w:r>
      <w:r w:rsidR="0035217D" w:rsidRPr="005F27EE">
        <w:rPr>
          <w:rFonts w:ascii="Times New Roman" w:hAnsi="Times New Roman" w:cs="Times New Roman"/>
          <w:sz w:val="28"/>
          <w:szCs w:val="28"/>
        </w:rPr>
        <w:t>trong</w:t>
      </w:r>
      <w:r w:rsidR="0035217D" w:rsidRPr="005F27EE">
        <w:rPr>
          <w:rFonts w:ascii="Times New Roman" w:hAnsi="Times New Roman" w:cs="Times New Roman"/>
          <w:sz w:val="28"/>
          <w:szCs w:val="28"/>
          <w:lang w:val="vi-VN"/>
        </w:rPr>
        <w:t xml:space="preserve"> phạm vi địa phương</w:t>
      </w:r>
      <w:bookmarkEnd w:id="18"/>
      <w:bookmarkEnd w:id="19"/>
      <w:bookmarkEnd w:id="20"/>
      <w:bookmarkEnd w:id="21"/>
      <w:r w:rsidR="009968B9" w:rsidRPr="005F27EE">
        <w:rPr>
          <w:rFonts w:ascii="Times New Roman" w:hAnsi="Times New Roman" w:cs="Times New Roman"/>
          <w:sz w:val="28"/>
          <w:szCs w:val="28"/>
        </w:rPr>
        <w:t xml:space="preserve"> để thực hiện chức năng giám sát, kiểm tra, phối hợp chia sẻ thông tin theo quy định.</w:t>
      </w:r>
    </w:p>
    <w:p w14:paraId="30BCB9F5" w14:textId="69737C98" w:rsidR="00450251" w:rsidRPr="005F27EE" w:rsidRDefault="00450251" w:rsidP="005F27EE">
      <w:pPr>
        <w:shd w:val="clear" w:color="auto" w:fill="FFFFFF"/>
        <w:spacing w:before="120" w:after="120" w:line="240" w:lineRule="auto"/>
        <w:ind w:firstLine="680"/>
        <w:jc w:val="both"/>
        <w:rPr>
          <w:rFonts w:ascii="Times New Roman" w:hAnsi="Times New Roman" w:cs="Times New Roman"/>
          <w:sz w:val="28"/>
          <w:szCs w:val="28"/>
        </w:rPr>
      </w:pPr>
      <w:r w:rsidRPr="005F27EE">
        <w:rPr>
          <w:rFonts w:ascii="Times New Roman" w:hAnsi="Times New Roman" w:cs="Times New Roman"/>
          <w:sz w:val="28"/>
          <w:szCs w:val="28"/>
        </w:rPr>
        <w:t xml:space="preserve">Các quy định này phù hợp với chủ trương của Đảng và Nhà nước về việc “đẩy mạnh ứng dụng và phát triển công nghệ số”, “xây dựng các cơ sở dữ liệu lớn có chủ quyền” như đã nêu tại Nghị quyết số 57-NQ/TW. </w:t>
      </w:r>
    </w:p>
    <w:p w14:paraId="19BE6ED5" w14:textId="3B273024" w:rsidR="008778FB" w:rsidRPr="005F27EE" w:rsidRDefault="001242AF" w:rsidP="005F27EE">
      <w:pPr>
        <w:shd w:val="clear" w:color="auto" w:fill="FFFFFF"/>
        <w:spacing w:before="120" w:after="120" w:line="240" w:lineRule="auto"/>
        <w:ind w:firstLine="680"/>
        <w:jc w:val="both"/>
        <w:rPr>
          <w:rFonts w:ascii="Times New Roman" w:eastAsia="Times New Roman" w:hAnsi="Times New Roman" w:cs="Times New Roman"/>
          <w:b/>
          <w:bCs/>
          <w:color w:val="000000" w:themeColor="text1"/>
          <w:sz w:val="28"/>
          <w:szCs w:val="28"/>
          <w:lang w:val="vi-VN"/>
        </w:rPr>
      </w:pPr>
      <w:r w:rsidRPr="005F27EE">
        <w:rPr>
          <w:rFonts w:ascii="Times New Roman" w:eastAsia="Times New Roman" w:hAnsi="Times New Roman" w:cs="Times New Roman"/>
          <w:b/>
          <w:bCs/>
          <w:color w:val="000000" w:themeColor="text1"/>
          <w:sz w:val="28"/>
          <w:szCs w:val="28"/>
        </w:rPr>
        <w:t xml:space="preserve">4. </w:t>
      </w:r>
      <w:r w:rsidR="00A54BEF" w:rsidRPr="005F27EE">
        <w:rPr>
          <w:rFonts w:ascii="Times New Roman" w:eastAsia="Times New Roman" w:hAnsi="Times New Roman" w:cs="Times New Roman"/>
          <w:b/>
          <w:bCs/>
          <w:color w:val="000000" w:themeColor="text1"/>
          <w:sz w:val="28"/>
          <w:szCs w:val="28"/>
          <w:lang w:val="vi-VN"/>
        </w:rPr>
        <w:t xml:space="preserve">Việc bảo đảm bình đẳng giới </w:t>
      </w:r>
    </w:p>
    <w:p w14:paraId="39AE8F50" w14:textId="77777777" w:rsidR="008778FB" w:rsidRPr="005F27EE" w:rsidRDefault="00AF5862" w:rsidP="005F27EE">
      <w:pPr>
        <w:spacing w:before="120" w:after="120" w:line="240" w:lineRule="auto"/>
        <w:ind w:firstLine="680"/>
        <w:jc w:val="both"/>
        <w:rPr>
          <w:rFonts w:ascii="Times New Roman" w:hAnsi="Times New Roman" w:cs="Times New Roman"/>
          <w:bCs/>
          <w:color w:val="000000" w:themeColor="text1"/>
          <w:sz w:val="28"/>
          <w:szCs w:val="28"/>
        </w:rPr>
      </w:pPr>
      <w:r w:rsidRPr="005F27EE">
        <w:rPr>
          <w:rFonts w:ascii="Times New Roman" w:hAnsi="Times New Roman" w:cs="Times New Roman"/>
          <w:bCs/>
          <w:color w:val="000000" w:themeColor="text1"/>
          <w:sz w:val="28"/>
          <w:szCs w:val="28"/>
        </w:rPr>
        <w:t xml:space="preserve">Dự thảo </w:t>
      </w:r>
      <w:r w:rsidR="008778FB" w:rsidRPr="005F27EE">
        <w:rPr>
          <w:rFonts w:ascii="Times New Roman" w:hAnsi="Times New Roman" w:cs="Times New Roman"/>
          <w:bCs/>
          <w:color w:val="000000" w:themeColor="text1"/>
          <w:sz w:val="28"/>
          <w:szCs w:val="28"/>
        </w:rPr>
        <w:t>Nghị định</w:t>
      </w:r>
      <w:r w:rsidRPr="005F27EE">
        <w:rPr>
          <w:rFonts w:ascii="Times New Roman" w:hAnsi="Times New Roman" w:cs="Times New Roman"/>
          <w:bCs/>
          <w:color w:val="000000" w:themeColor="text1"/>
          <w:sz w:val="28"/>
          <w:szCs w:val="28"/>
        </w:rPr>
        <w:t xml:space="preserve"> không có quy định nào có nội dung ảnh hưởng hoặc liên quan trực tiếp đến vấn đề bình đẳng giới.</w:t>
      </w:r>
    </w:p>
    <w:p w14:paraId="78BCB0CC" w14:textId="77777777" w:rsidR="00AF5862" w:rsidRPr="005F27EE" w:rsidRDefault="00AF5862" w:rsidP="005F27EE">
      <w:pPr>
        <w:spacing w:before="120" w:after="120" w:line="240" w:lineRule="auto"/>
        <w:ind w:firstLine="680"/>
        <w:jc w:val="both"/>
        <w:rPr>
          <w:rFonts w:ascii="Times New Roman" w:hAnsi="Times New Roman" w:cs="Times New Roman"/>
          <w:bCs/>
          <w:color w:val="000000" w:themeColor="text1"/>
          <w:sz w:val="28"/>
          <w:szCs w:val="28"/>
        </w:rPr>
      </w:pPr>
      <w:r w:rsidRPr="005F27EE">
        <w:rPr>
          <w:rFonts w:ascii="Times New Roman" w:hAnsi="Times New Roman" w:cs="Times New Roman"/>
          <w:bCs/>
          <w:color w:val="000000" w:themeColor="text1"/>
          <w:sz w:val="28"/>
          <w:szCs w:val="28"/>
        </w:rPr>
        <w:t xml:space="preserve">Các thủ tục hành chính quy định trong dự thảo áp dụng chung cho tổ chức, cá nhân </w:t>
      </w:r>
      <w:r w:rsidR="00501BD9" w:rsidRPr="005F27EE">
        <w:rPr>
          <w:rFonts w:ascii="Times New Roman" w:hAnsi="Times New Roman" w:cs="Times New Roman"/>
          <w:bCs/>
          <w:color w:val="000000" w:themeColor="text1"/>
          <w:sz w:val="28"/>
          <w:szCs w:val="28"/>
        </w:rPr>
        <w:t>trong việc chào bán trái phiếu doanh nghiệp riêng lẻ</w:t>
      </w:r>
      <w:r w:rsidRPr="005F27EE">
        <w:rPr>
          <w:rFonts w:ascii="Times New Roman" w:hAnsi="Times New Roman" w:cs="Times New Roman"/>
          <w:bCs/>
          <w:color w:val="000000" w:themeColor="text1"/>
          <w:sz w:val="28"/>
          <w:szCs w:val="28"/>
        </w:rPr>
        <w:t xml:space="preserve"> mà không phân biệt giới tính.</w:t>
      </w:r>
    </w:p>
    <w:p w14:paraId="79D77FE9" w14:textId="77777777" w:rsidR="00AF5862" w:rsidRPr="005F27EE" w:rsidRDefault="00AF5862" w:rsidP="005F27EE">
      <w:pPr>
        <w:spacing w:before="120" w:after="120" w:line="240" w:lineRule="auto"/>
        <w:ind w:firstLine="680"/>
        <w:jc w:val="both"/>
        <w:rPr>
          <w:rFonts w:ascii="Times New Roman" w:hAnsi="Times New Roman" w:cs="Times New Roman"/>
          <w:bCs/>
          <w:color w:val="000000" w:themeColor="text1"/>
          <w:sz w:val="28"/>
          <w:szCs w:val="28"/>
        </w:rPr>
      </w:pPr>
      <w:r w:rsidRPr="005F27EE">
        <w:rPr>
          <w:rFonts w:ascii="Times New Roman" w:hAnsi="Times New Roman" w:cs="Times New Roman"/>
          <w:bCs/>
          <w:color w:val="000000" w:themeColor="text1"/>
          <w:sz w:val="28"/>
          <w:szCs w:val="28"/>
        </w:rPr>
        <w:t xml:space="preserve">Do đó, không đặt ra yêu cầu đặc biệt về nội dung bình đẳng giới hoặc các biện pháp nhằm bảo đảm bình đẳng giới khi thực hiện các thủ tục hành chính theo dự thảo </w:t>
      </w:r>
      <w:r w:rsidR="008778FB" w:rsidRPr="005F27EE">
        <w:rPr>
          <w:rFonts w:ascii="Times New Roman" w:hAnsi="Times New Roman" w:cs="Times New Roman"/>
          <w:bCs/>
          <w:color w:val="000000" w:themeColor="text1"/>
          <w:sz w:val="28"/>
          <w:szCs w:val="28"/>
        </w:rPr>
        <w:t>Nghị định</w:t>
      </w:r>
      <w:r w:rsidRPr="005F27EE">
        <w:rPr>
          <w:rFonts w:ascii="Times New Roman" w:hAnsi="Times New Roman" w:cs="Times New Roman"/>
          <w:bCs/>
          <w:color w:val="000000" w:themeColor="text1"/>
          <w:sz w:val="28"/>
          <w:szCs w:val="28"/>
        </w:rPr>
        <w:t>.</w:t>
      </w:r>
    </w:p>
    <w:p w14:paraId="5B530CF2" w14:textId="539B7D2D" w:rsidR="00AF5862" w:rsidRPr="005F27EE" w:rsidRDefault="001242AF" w:rsidP="005F27EE">
      <w:pPr>
        <w:spacing w:before="120" w:after="120" w:line="240" w:lineRule="auto"/>
        <w:ind w:firstLine="680"/>
        <w:jc w:val="both"/>
        <w:rPr>
          <w:rFonts w:ascii="Times New Roman" w:hAnsi="Times New Roman" w:cs="Times New Roman"/>
          <w:b/>
          <w:color w:val="000000" w:themeColor="text1"/>
          <w:sz w:val="28"/>
          <w:szCs w:val="28"/>
        </w:rPr>
      </w:pPr>
      <w:r w:rsidRPr="005F27EE">
        <w:rPr>
          <w:rFonts w:ascii="Times New Roman" w:hAnsi="Times New Roman" w:cs="Times New Roman"/>
          <w:b/>
          <w:color w:val="000000" w:themeColor="text1"/>
          <w:sz w:val="28"/>
          <w:szCs w:val="28"/>
        </w:rPr>
        <w:t>5</w:t>
      </w:r>
      <w:r w:rsidR="00AF5862" w:rsidRPr="005F27EE">
        <w:rPr>
          <w:rFonts w:ascii="Times New Roman" w:hAnsi="Times New Roman" w:cs="Times New Roman"/>
          <w:b/>
          <w:color w:val="000000" w:themeColor="text1"/>
          <w:sz w:val="28"/>
          <w:szCs w:val="28"/>
        </w:rPr>
        <w:t xml:space="preserve">. Việc thực hiện chính sách dân tộc </w:t>
      </w:r>
    </w:p>
    <w:p w14:paraId="1C249122" w14:textId="77777777" w:rsidR="00AF5862" w:rsidRPr="005F27EE" w:rsidRDefault="00AF5862" w:rsidP="005F27EE">
      <w:pPr>
        <w:spacing w:before="120" w:after="120" w:line="240" w:lineRule="auto"/>
        <w:ind w:firstLine="680"/>
        <w:jc w:val="both"/>
        <w:rPr>
          <w:rFonts w:ascii="Times New Roman" w:hAnsi="Times New Roman" w:cs="Times New Roman"/>
          <w:bCs/>
          <w:color w:val="000000" w:themeColor="text1"/>
          <w:sz w:val="28"/>
          <w:szCs w:val="28"/>
        </w:rPr>
      </w:pPr>
      <w:r w:rsidRPr="005F27EE">
        <w:rPr>
          <w:rFonts w:ascii="Times New Roman" w:hAnsi="Times New Roman" w:cs="Times New Roman"/>
          <w:bCs/>
          <w:color w:val="000000" w:themeColor="text1"/>
          <w:sz w:val="28"/>
          <w:szCs w:val="28"/>
        </w:rPr>
        <w:t xml:space="preserve">Dự thảo </w:t>
      </w:r>
      <w:r w:rsidR="00501BD9" w:rsidRPr="005F27EE">
        <w:rPr>
          <w:rFonts w:ascii="Times New Roman" w:hAnsi="Times New Roman" w:cs="Times New Roman"/>
          <w:bCs/>
          <w:color w:val="000000" w:themeColor="text1"/>
          <w:sz w:val="28"/>
          <w:szCs w:val="28"/>
        </w:rPr>
        <w:t>Nghị định</w:t>
      </w:r>
      <w:r w:rsidRPr="005F27EE">
        <w:rPr>
          <w:rFonts w:ascii="Times New Roman" w:hAnsi="Times New Roman" w:cs="Times New Roman"/>
          <w:bCs/>
          <w:color w:val="000000" w:themeColor="text1"/>
          <w:sz w:val="28"/>
          <w:szCs w:val="28"/>
        </w:rPr>
        <w:t xml:space="preserve"> không quy định nội dung liên quan trực tiếp đến việc bảo đảm quyền và lợi ích hợp pháp của đồng bào dân tộc thiểu số, cũng như không có nội dung đặc thù nhằm thúc đẩy phát triển kinh tế - xã hội vùng đồng bào dân tộc thiểu số.</w:t>
      </w:r>
    </w:p>
    <w:p w14:paraId="41E08A70" w14:textId="77777777" w:rsidR="00AF5862" w:rsidRPr="005F27EE" w:rsidRDefault="00AF5862" w:rsidP="005F27EE">
      <w:pPr>
        <w:spacing w:before="120" w:after="120" w:line="240" w:lineRule="auto"/>
        <w:ind w:firstLine="680"/>
        <w:jc w:val="both"/>
        <w:rPr>
          <w:rFonts w:ascii="Times New Roman" w:hAnsi="Times New Roman" w:cs="Times New Roman"/>
          <w:bCs/>
          <w:color w:val="000000" w:themeColor="text1"/>
          <w:sz w:val="28"/>
          <w:szCs w:val="28"/>
        </w:rPr>
      </w:pPr>
      <w:r w:rsidRPr="005F27EE">
        <w:rPr>
          <w:rFonts w:ascii="Times New Roman" w:hAnsi="Times New Roman" w:cs="Times New Roman"/>
          <w:bCs/>
          <w:color w:val="000000" w:themeColor="text1"/>
          <w:sz w:val="28"/>
          <w:szCs w:val="28"/>
        </w:rPr>
        <w:t xml:space="preserve">Các quy định về thủ tục hành chính tại dự thảo áp dụng chung cho tổ chức, cá nhân </w:t>
      </w:r>
      <w:r w:rsidR="00A1636C" w:rsidRPr="005F27EE">
        <w:rPr>
          <w:rFonts w:ascii="Times New Roman" w:hAnsi="Times New Roman" w:cs="Times New Roman"/>
          <w:bCs/>
          <w:color w:val="000000" w:themeColor="text1"/>
          <w:sz w:val="28"/>
          <w:szCs w:val="28"/>
        </w:rPr>
        <w:t>trong chào bán trái phiếu doanh nghiệp riêng lẻ</w:t>
      </w:r>
      <w:r w:rsidRPr="005F27EE">
        <w:rPr>
          <w:rFonts w:ascii="Times New Roman" w:hAnsi="Times New Roman" w:cs="Times New Roman"/>
          <w:bCs/>
          <w:color w:val="000000" w:themeColor="text1"/>
          <w:sz w:val="28"/>
          <w:szCs w:val="28"/>
        </w:rPr>
        <w:t>, không phân biệt đối tượng, vùng miền, dân tộc.</w:t>
      </w:r>
    </w:p>
    <w:p w14:paraId="5E2BB04B" w14:textId="77777777" w:rsidR="00AF5862" w:rsidRPr="005F27EE" w:rsidRDefault="00AF5862" w:rsidP="005F27EE">
      <w:pPr>
        <w:spacing w:before="120" w:after="120" w:line="240" w:lineRule="auto"/>
        <w:ind w:firstLine="680"/>
        <w:jc w:val="both"/>
        <w:rPr>
          <w:rFonts w:ascii="Times New Roman" w:hAnsi="Times New Roman" w:cs="Times New Roman"/>
          <w:bCs/>
          <w:color w:val="000000" w:themeColor="text1"/>
          <w:sz w:val="28"/>
          <w:szCs w:val="28"/>
        </w:rPr>
      </w:pPr>
      <w:r w:rsidRPr="005F27EE">
        <w:rPr>
          <w:rFonts w:ascii="Times New Roman" w:hAnsi="Times New Roman" w:cs="Times New Roman"/>
          <w:bCs/>
          <w:color w:val="000000" w:themeColor="text1"/>
          <w:sz w:val="28"/>
          <w:szCs w:val="28"/>
        </w:rPr>
        <w:t xml:space="preserve">Vì vậy, dự thảo </w:t>
      </w:r>
      <w:r w:rsidR="00A1636C" w:rsidRPr="005F27EE">
        <w:rPr>
          <w:rFonts w:ascii="Times New Roman" w:hAnsi="Times New Roman" w:cs="Times New Roman"/>
          <w:bCs/>
          <w:color w:val="000000" w:themeColor="text1"/>
          <w:sz w:val="28"/>
          <w:szCs w:val="28"/>
        </w:rPr>
        <w:t xml:space="preserve">Nghị định </w:t>
      </w:r>
      <w:r w:rsidRPr="005F27EE">
        <w:rPr>
          <w:rFonts w:ascii="Times New Roman" w:hAnsi="Times New Roman" w:cs="Times New Roman"/>
          <w:bCs/>
          <w:color w:val="000000" w:themeColor="text1"/>
          <w:sz w:val="28"/>
          <w:szCs w:val="28"/>
        </w:rPr>
        <w:t>không ảnh hưởng hoặc yêu cầu đánh giá riêng biệt về việc thực hiện chính sách dân tộc.</w:t>
      </w:r>
    </w:p>
    <w:p w14:paraId="4D1723A2" w14:textId="77777777" w:rsidR="00A54BEF" w:rsidRPr="005F27EE" w:rsidRDefault="00A54BEF" w:rsidP="005F27EE">
      <w:pPr>
        <w:shd w:val="clear" w:color="auto" w:fill="FFFFFF"/>
        <w:spacing w:before="120" w:after="120" w:line="240" w:lineRule="auto"/>
        <w:ind w:firstLine="680"/>
        <w:jc w:val="both"/>
        <w:rPr>
          <w:rFonts w:ascii="Times New Roman" w:eastAsia="Times New Roman" w:hAnsi="Times New Roman" w:cs="Times New Roman"/>
          <w:b/>
          <w:bCs/>
          <w:color w:val="000000" w:themeColor="text1"/>
          <w:sz w:val="28"/>
          <w:szCs w:val="28"/>
          <w:lang w:val="vi-VN"/>
        </w:rPr>
      </w:pPr>
      <w:r w:rsidRPr="005F27EE">
        <w:rPr>
          <w:rFonts w:ascii="Times New Roman" w:eastAsia="Times New Roman" w:hAnsi="Times New Roman" w:cs="Times New Roman"/>
          <w:b/>
          <w:bCs/>
          <w:color w:val="000000" w:themeColor="text1"/>
          <w:sz w:val="28"/>
          <w:szCs w:val="28"/>
        </w:rPr>
        <w:t>III</w:t>
      </w:r>
      <w:r w:rsidRPr="005F27EE">
        <w:rPr>
          <w:rFonts w:ascii="Times New Roman" w:eastAsia="Times New Roman" w:hAnsi="Times New Roman" w:cs="Times New Roman"/>
          <w:b/>
          <w:bCs/>
          <w:color w:val="000000" w:themeColor="text1"/>
          <w:sz w:val="28"/>
          <w:szCs w:val="28"/>
          <w:lang w:val="vi-VN"/>
        </w:rPr>
        <w:t xml:space="preserve">. PHỤ LỤC </w:t>
      </w:r>
    </w:p>
    <w:p w14:paraId="0BBED765" w14:textId="77777777" w:rsidR="00A1636C" w:rsidRPr="005F27EE" w:rsidRDefault="00DA61AF" w:rsidP="005F27EE">
      <w:pPr>
        <w:shd w:val="clear" w:color="auto" w:fill="FFFFFF"/>
        <w:spacing w:before="120" w:after="120" w:line="240" w:lineRule="auto"/>
        <w:ind w:firstLine="680"/>
        <w:jc w:val="both"/>
        <w:rPr>
          <w:rFonts w:ascii="Times New Roman" w:eastAsia="Times New Roman" w:hAnsi="Times New Roman" w:cs="Times New Roman"/>
          <w:color w:val="000000" w:themeColor="text1"/>
          <w:sz w:val="28"/>
          <w:szCs w:val="28"/>
        </w:rPr>
      </w:pPr>
      <w:r w:rsidRPr="005F27EE">
        <w:rPr>
          <w:rFonts w:ascii="Times New Roman" w:eastAsia="Times New Roman" w:hAnsi="Times New Roman" w:cs="Times New Roman"/>
          <w:iCs/>
          <w:color w:val="000000" w:themeColor="text1"/>
          <w:sz w:val="28"/>
          <w:szCs w:val="28"/>
          <w:lang w:val="vi-VN"/>
        </w:rPr>
        <w:t>Biểu mẫu đ</w:t>
      </w:r>
      <w:r w:rsidRPr="005F27EE">
        <w:rPr>
          <w:rFonts w:ascii="Times New Roman" w:eastAsia="Times New Roman" w:hAnsi="Times New Roman" w:cs="Times New Roman"/>
          <w:iCs/>
          <w:color w:val="000000" w:themeColor="text1"/>
          <w:sz w:val="28"/>
          <w:szCs w:val="28"/>
        </w:rPr>
        <w:t>á</w:t>
      </w:r>
      <w:r w:rsidRPr="005F27EE">
        <w:rPr>
          <w:rFonts w:ascii="Times New Roman" w:eastAsia="Times New Roman" w:hAnsi="Times New Roman" w:cs="Times New Roman"/>
          <w:iCs/>
          <w:color w:val="000000" w:themeColor="text1"/>
          <w:sz w:val="28"/>
          <w:szCs w:val="28"/>
          <w:lang w:val="vi-VN"/>
        </w:rPr>
        <w:t>nh giá tác động thủ tục hành chính, Biểu mẫu t</w:t>
      </w:r>
      <w:r w:rsidRPr="005F27EE">
        <w:rPr>
          <w:rFonts w:ascii="Times New Roman" w:eastAsia="Times New Roman" w:hAnsi="Times New Roman" w:cs="Times New Roman"/>
          <w:iCs/>
          <w:color w:val="000000" w:themeColor="text1"/>
          <w:sz w:val="28"/>
          <w:szCs w:val="28"/>
        </w:rPr>
        <w:t>í</w:t>
      </w:r>
      <w:r w:rsidRPr="005F27EE">
        <w:rPr>
          <w:rFonts w:ascii="Times New Roman" w:eastAsia="Times New Roman" w:hAnsi="Times New Roman" w:cs="Times New Roman"/>
          <w:iCs/>
          <w:color w:val="000000" w:themeColor="text1"/>
          <w:sz w:val="28"/>
          <w:szCs w:val="28"/>
          <w:lang w:val="vi-VN"/>
        </w:rPr>
        <w:t>nh chi phí tuân thủ thủ tục hành chính</w:t>
      </w:r>
    </w:p>
    <w:sectPr w:rsidR="00A1636C" w:rsidRPr="005F27EE" w:rsidSect="00C33ED8">
      <w:headerReference w:type="default" r:id="rId8"/>
      <w:pgSz w:w="11909" w:h="16834" w:code="9"/>
      <w:pgMar w:top="1418" w:right="1134" w:bottom="1418"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A15E9" w14:textId="77777777" w:rsidR="009718DC" w:rsidRDefault="009718DC" w:rsidP="003447F9">
      <w:pPr>
        <w:spacing w:after="0" w:line="240" w:lineRule="auto"/>
      </w:pPr>
      <w:r>
        <w:separator/>
      </w:r>
    </w:p>
  </w:endnote>
  <w:endnote w:type="continuationSeparator" w:id="0">
    <w:p w14:paraId="135E8671" w14:textId="77777777" w:rsidR="009718DC" w:rsidRDefault="009718DC" w:rsidP="00344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CDC32" w14:textId="77777777" w:rsidR="009718DC" w:rsidRDefault="009718DC" w:rsidP="003447F9">
      <w:pPr>
        <w:spacing w:after="0" w:line="240" w:lineRule="auto"/>
      </w:pPr>
      <w:r>
        <w:separator/>
      </w:r>
    </w:p>
  </w:footnote>
  <w:footnote w:type="continuationSeparator" w:id="0">
    <w:p w14:paraId="12CA9261" w14:textId="77777777" w:rsidR="009718DC" w:rsidRDefault="009718DC" w:rsidP="003447F9">
      <w:pPr>
        <w:spacing w:after="0" w:line="240" w:lineRule="auto"/>
      </w:pPr>
      <w:r>
        <w:continuationSeparator/>
      </w:r>
    </w:p>
  </w:footnote>
  <w:footnote w:id="1">
    <w:p w14:paraId="515D87E2" w14:textId="7C74E6F1" w:rsidR="00FF350C" w:rsidRPr="00FF350C" w:rsidRDefault="00FF350C" w:rsidP="00FF350C">
      <w:pPr>
        <w:shd w:val="clear" w:color="auto" w:fill="FFFFFF"/>
        <w:spacing w:after="0" w:line="234" w:lineRule="atLeast"/>
        <w:jc w:val="both"/>
        <w:rPr>
          <w:rFonts w:ascii="Times New Roman" w:eastAsia="Times New Roman" w:hAnsi="Times New Roman" w:cs="Times New Roman"/>
          <w:color w:val="000000"/>
          <w:sz w:val="24"/>
          <w:szCs w:val="24"/>
        </w:rPr>
      </w:pPr>
      <w:r w:rsidRPr="00FF350C">
        <w:rPr>
          <w:rStyle w:val="FootnoteReference"/>
          <w:rFonts w:ascii="Times New Roman" w:hAnsi="Times New Roman" w:cs="Times New Roman"/>
          <w:sz w:val="24"/>
          <w:szCs w:val="24"/>
        </w:rPr>
        <w:footnoteRef/>
      </w:r>
      <w:r w:rsidRPr="00FF350C">
        <w:rPr>
          <w:rFonts w:ascii="Times New Roman" w:hAnsi="Times New Roman" w:cs="Times New Roman"/>
          <w:sz w:val="24"/>
          <w:szCs w:val="24"/>
        </w:rPr>
        <w:t xml:space="preserve"> </w:t>
      </w:r>
      <w:bookmarkStart w:id="12" w:name="khoan_3_8"/>
      <w:r w:rsidRPr="00FF350C">
        <w:rPr>
          <w:rFonts w:ascii="Times New Roman" w:hAnsi="Times New Roman" w:cs="Times New Roman"/>
          <w:sz w:val="24"/>
          <w:szCs w:val="24"/>
        </w:rPr>
        <w:t xml:space="preserve">Khoản 3 Điều 8 </w:t>
      </w:r>
      <w:r w:rsidRPr="00FF350C">
        <w:rPr>
          <w:rFonts w:ascii="Times New Roman" w:hAnsi="Times New Roman" w:cs="Times New Roman"/>
          <w:color w:val="000000"/>
          <w:sz w:val="24"/>
          <w:szCs w:val="24"/>
          <w:shd w:val="clear" w:color="auto" w:fill="FFFFFF"/>
        </w:rPr>
        <w:t>Nghị định 150/2025/NĐ-CP quy định Sở Tài chính là cơ quan</w:t>
      </w:r>
      <w:r w:rsidRPr="00FF350C">
        <w:rPr>
          <w:rFonts w:ascii="Times New Roman" w:hAnsi="Times New Roman" w:cs="Times New Roman"/>
          <w:i/>
          <w:iCs/>
          <w:color w:val="000000"/>
          <w:sz w:val="24"/>
          <w:szCs w:val="24"/>
          <w:shd w:val="clear" w:color="auto" w:fill="FFFFFF"/>
        </w:rPr>
        <w:t xml:space="preserve"> </w:t>
      </w:r>
      <w:bookmarkEnd w:id="12"/>
      <w:r w:rsidRPr="00FF350C">
        <w:rPr>
          <w:rFonts w:ascii="Times New Roman" w:hAnsi="Times New Roman" w:cs="Times New Roman"/>
          <w:i/>
          <w:iCs/>
          <w:color w:val="000000"/>
          <w:sz w:val="24"/>
          <w:szCs w:val="24"/>
          <w:shd w:val="clear" w:color="auto" w:fill="FFFFFF"/>
        </w:rPr>
        <w:t>“</w:t>
      </w:r>
      <w:r w:rsidRPr="00FF350C">
        <w:rPr>
          <w:rFonts w:ascii="Times New Roman" w:eastAsia="Times New Roman" w:hAnsi="Times New Roman" w:cs="Times New Roman"/>
          <w:i/>
          <w:iCs/>
          <w:color w:val="000000"/>
          <w:sz w:val="24"/>
          <w:szCs w:val="24"/>
        </w:rPr>
        <w:t>Tham mưu, giúp Ủy ban nhân dân cấp tỉnh thực hiện chức năng quản lý nhà nước về: Kế hoạch phát triển kinh tế - xã hội; quy hoạch; đầu tư phát triển, đầu tư kinh doanh tại Việt Nam và đầu tư kinh doanh từ Việt Nam ra nước ngoài; tài chính; ngân sách nhà nước;…….; kế toán, kiểm toán độc lập; ….; đấu thầu; doanh nghiệp, kinh tế tập thể, hộ kinh doanh</w:t>
      </w:r>
      <w:r w:rsidRPr="00FF350C">
        <w:rPr>
          <w:rFonts w:ascii="Times New Roman" w:eastAsia="Times New Roman" w:hAnsi="Times New Roman" w:cs="Times New Roman"/>
          <w:color w:val="000000"/>
          <w:sz w:val="24"/>
          <w:szCs w:val="24"/>
        </w:rPr>
        <w:t>.”</w:t>
      </w:r>
    </w:p>
    <w:p w14:paraId="50DF202E" w14:textId="0C32C634" w:rsidR="00FF350C" w:rsidRDefault="00FF350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5755528"/>
      <w:docPartObj>
        <w:docPartGallery w:val="Page Numbers (Top of Page)"/>
        <w:docPartUnique/>
      </w:docPartObj>
    </w:sdtPr>
    <w:sdtEndPr>
      <w:rPr>
        <w:noProof/>
      </w:rPr>
    </w:sdtEndPr>
    <w:sdtContent>
      <w:p w14:paraId="169401CB" w14:textId="214DC5B9" w:rsidR="00C33ED8" w:rsidRDefault="00C33ED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859B9" w14:textId="77777777" w:rsidR="00EE20A4" w:rsidRDefault="00EE2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35641"/>
    <w:multiLevelType w:val="multilevel"/>
    <w:tmpl w:val="C9DA4D9A"/>
    <w:lvl w:ilvl="0">
      <w:start w:val="1"/>
      <w:numFmt w:val="upperRoman"/>
      <w:lvlText w:val="%1."/>
      <w:lvlJc w:val="left"/>
      <w:pPr>
        <w:ind w:left="818"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848"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decimal"/>
      <w:lvlText w:val="%2.%3."/>
      <w:lvlJc w:val="left"/>
      <w:pPr>
        <w:ind w:left="2" w:hanging="492"/>
        <w:jc w:val="right"/>
      </w:pPr>
      <w:rPr>
        <w:rFonts w:ascii="Times New Roman" w:eastAsia="Times New Roman" w:hAnsi="Times New Roman" w:cs="Times New Roman" w:hint="default"/>
        <w:b/>
        <w:bCs/>
        <w:i w:val="0"/>
        <w:iCs w:val="0"/>
        <w:spacing w:val="-1"/>
        <w:w w:val="100"/>
        <w:sz w:val="28"/>
        <w:szCs w:val="28"/>
        <w:lang w:val="vi" w:eastAsia="en-US" w:bidi="ar-SA"/>
      </w:rPr>
    </w:lvl>
    <w:lvl w:ilvl="3">
      <w:numFmt w:val="bullet"/>
      <w:lvlText w:val="-"/>
      <w:lvlJc w:val="left"/>
      <w:pPr>
        <w:ind w:left="2" w:hanging="192"/>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2345" w:hanging="192"/>
      </w:pPr>
      <w:rPr>
        <w:rFonts w:hint="default"/>
        <w:lang w:val="vi" w:eastAsia="en-US" w:bidi="ar-SA"/>
      </w:rPr>
    </w:lvl>
    <w:lvl w:ilvl="5">
      <w:numFmt w:val="bullet"/>
      <w:lvlText w:val="•"/>
      <w:lvlJc w:val="left"/>
      <w:pPr>
        <w:ind w:left="3490" w:hanging="192"/>
      </w:pPr>
      <w:rPr>
        <w:rFonts w:hint="default"/>
        <w:lang w:val="vi" w:eastAsia="en-US" w:bidi="ar-SA"/>
      </w:rPr>
    </w:lvl>
    <w:lvl w:ilvl="6">
      <w:numFmt w:val="bullet"/>
      <w:lvlText w:val="•"/>
      <w:lvlJc w:val="left"/>
      <w:pPr>
        <w:ind w:left="4635" w:hanging="192"/>
      </w:pPr>
      <w:rPr>
        <w:rFonts w:hint="default"/>
        <w:lang w:val="vi" w:eastAsia="en-US" w:bidi="ar-SA"/>
      </w:rPr>
    </w:lvl>
    <w:lvl w:ilvl="7">
      <w:numFmt w:val="bullet"/>
      <w:lvlText w:val="•"/>
      <w:lvlJc w:val="left"/>
      <w:pPr>
        <w:ind w:left="5781" w:hanging="192"/>
      </w:pPr>
      <w:rPr>
        <w:rFonts w:hint="default"/>
        <w:lang w:val="vi" w:eastAsia="en-US" w:bidi="ar-SA"/>
      </w:rPr>
    </w:lvl>
    <w:lvl w:ilvl="8">
      <w:numFmt w:val="bullet"/>
      <w:lvlText w:val="•"/>
      <w:lvlJc w:val="left"/>
      <w:pPr>
        <w:ind w:left="6926" w:hanging="192"/>
      </w:pPr>
      <w:rPr>
        <w:rFonts w:hint="default"/>
        <w:lang w:val="vi" w:eastAsia="en-US" w:bidi="ar-SA"/>
      </w:rPr>
    </w:lvl>
  </w:abstractNum>
  <w:abstractNum w:abstractNumId="1" w15:restartNumberingAfterBreak="0">
    <w:nsid w:val="52890996"/>
    <w:multiLevelType w:val="hybridMultilevel"/>
    <w:tmpl w:val="7708F64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05F"/>
    <w:rsid w:val="00012EAE"/>
    <w:rsid w:val="0002569C"/>
    <w:rsid w:val="00067C52"/>
    <w:rsid w:val="000A61B1"/>
    <w:rsid w:val="000C30A1"/>
    <w:rsid w:val="000C568A"/>
    <w:rsid w:val="000C7AFC"/>
    <w:rsid w:val="000D5460"/>
    <w:rsid w:val="000E3C67"/>
    <w:rsid w:val="000F572F"/>
    <w:rsid w:val="00101B7C"/>
    <w:rsid w:val="0010495B"/>
    <w:rsid w:val="00110D8B"/>
    <w:rsid w:val="001222B5"/>
    <w:rsid w:val="00123A42"/>
    <w:rsid w:val="001242AF"/>
    <w:rsid w:val="0013098C"/>
    <w:rsid w:val="00133154"/>
    <w:rsid w:val="001363CA"/>
    <w:rsid w:val="00143AE5"/>
    <w:rsid w:val="00146643"/>
    <w:rsid w:val="00155702"/>
    <w:rsid w:val="001573F6"/>
    <w:rsid w:val="00175E05"/>
    <w:rsid w:val="00194E9E"/>
    <w:rsid w:val="001B4295"/>
    <w:rsid w:val="001C09FD"/>
    <w:rsid w:val="0021345A"/>
    <w:rsid w:val="00232901"/>
    <w:rsid w:val="0028706D"/>
    <w:rsid w:val="002943F5"/>
    <w:rsid w:val="00294782"/>
    <w:rsid w:val="0029744B"/>
    <w:rsid w:val="002B6770"/>
    <w:rsid w:val="002F505F"/>
    <w:rsid w:val="003009A6"/>
    <w:rsid w:val="00301057"/>
    <w:rsid w:val="00306FB6"/>
    <w:rsid w:val="00317703"/>
    <w:rsid w:val="003447F9"/>
    <w:rsid w:val="0035217D"/>
    <w:rsid w:val="003653AC"/>
    <w:rsid w:val="00381212"/>
    <w:rsid w:val="003C0136"/>
    <w:rsid w:val="003D2E0C"/>
    <w:rsid w:val="003D71AB"/>
    <w:rsid w:val="00415158"/>
    <w:rsid w:val="00415B95"/>
    <w:rsid w:val="00427409"/>
    <w:rsid w:val="00432087"/>
    <w:rsid w:val="00437936"/>
    <w:rsid w:val="00446C95"/>
    <w:rsid w:val="00450251"/>
    <w:rsid w:val="0045109C"/>
    <w:rsid w:val="00476464"/>
    <w:rsid w:val="00496CD6"/>
    <w:rsid w:val="004B3BAA"/>
    <w:rsid w:val="004F5F69"/>
    <w:rsid w:val="004F64F0"/>
    <w:rsid w:val="004F6D8F"/>
    <w:rsid w:val="00501BD9"/>
    <w:rsid w:val="00510D44"/>
    <w:rsid w:val="00543B4F"/>
    <w:rsid w:val="0055469A"/>
    <w:rsid w:val="00570DC9"/>
    <w:rsid w:val="00581CEE"/>
    <w:rsid w:val="005C2073"/>
    <w:rsid w:val="005D4415"/>
    <w:rsid w:val="005F27EE"/>
    <w:rsid w:val="005F6C0C"/>
    <w:rsid w:val="00600E1F"/>
    <w:rsid w:val="00612157"/>
    <w:rsid w:val="00627559"/>
    <w:rsid w:val="00654666"/>
    <w:rsid w:val="00661662"/>
    <w:rsid w:val="00674141"/>
    <w:rsid w:val="006D03C1"/>
    <w:rsid w:val="007009B6"/>
    <w:rsid w:val="00703DAF"/>
    <w:rsid w:val="007A157B"/>
    <w:rsid w:val="007E0945"/>
    <w:rsid w:val="00810D2B"/>
    <w:rsid w:val="008110AC"/>
    <w:rsid w:val="00833D40"/>
    <w:rsid w:val="00840606"/>
    <w:rsid w:val="00853B01"/>
    <w:rsid w:val="00867495"/>
    <w:rsid w:val="008778FB"/>
    <w:rsid w:val="00891887"/>
    <w:rsid w:val="008B7FCA"/>
    <w:rsid w:val="008C6F34"/>
    <w:rsid w:val="008F1904"/>
    <w:rsid w:val="00913728"/>
    <w:rsid w:val="00913FF8"/>
    <w:rsid w:val="00942A94"/>
    <w:rsid w:val="0096013E"/>
    <w:rsid w:val="0096216C"/>
    <w:rsid w:val="009718DC"/>
    <w:rsid w:val="00991B87"/>
    <w:rsid w:val="009968B9"/>
    <w:rsid w:val="009A159E"/>
    <w:rsid w:val="009F150C"/>
    <w:rsid w:val="009F17F6"/>
    <w:rsid w:val="009F4592"/>
    <w:rsid w:val="00A1636C"/>
    <w:rsid w:val="00A30027"/>
    <w:rsid w:val="00A54BEF"/>
    <w:rsid w:val="00A6324E"/>
    <w:rsid w:val="00A7615E"/>
    <w:rsid w:val="00A77602"/>
    <w:rsid w:val="00A80906"/>
    <w:rsid w:val="00A820E0"/>
    <w:rsid w:val="00AA2692"/>
    <w:rsid w:val="00AB3C24"/>
    <w:rsid w:val="00AE1821"/>
    <w:rsid w:val="00AE4BA6"/>
    <w:rsid w:val="00AE70D7"/>
    <w:rsid w:val="00AF5862"/>
    <w:rsid w:val="00B27991"/>
    <w:rsid w:val="00B5108D"/>
    <w:rsid w:val="00B85500"/>
    <w:rsid w:val="00B91811"/>
    <w:rsid w:val="00BA3ED5"/>
    <w:rsid w:val="00BD2003"/>
    <w:rsid w:val="00BF0AA1"/>
    <w:rsid w:val="00C000AB"/>
    <w:rsid w:val="00C04426"/>
    <w:rsid w:val="00C179A7"/>
    <w:rsid w:val="00C20E39"/>
    <w:rsid w:val="00C33ED8"/>
    <w:rsid w:val="00C953CD"/>
    <w:rsid w:val="00C95479"/>
    <w:rsid w:val="00CA2351"/>
    <w:rsid w:val="00CB2591"/>
    <w:rsid w:val="00D71918"/>
    <w:rsid w:val="00D93946"/>
    <w:rsid w:val="00DA61AF"/>
    <w:rsid w:val="00DA61B4"/>
    <w:rsid w:val="00DB03A3"/>
    <w:rsid w:val="00DD27A8"/>
    <w:rsid w:val="00DD3893"/>
    <w:rsid w:val="00DD3B38"/>
    <w:rsid w:val="00DF7053"/>
    <w:rsid w:val="00E46FED"/>
    <w:rsid w:val="00E55074"/>
    <w:rsid w:val="00E60A04"/>
    <w:rsid w:val="00ED3689"/>
    <w:rsid w:val="00ED5D1F"/>
    <w:rsid w:val="00EE20A4"/>
    <w:rsid w:val="00EE3B88"/>
    <w:rsid w:val="00F067AB"/>
    <w:rsid w:val="00F11C50"/>
    <w:rsid w:val="00F177DA"/>
    <w:rsid w:val="00F279FB"/>
    <w:rsid w:val="00F50370"/>
    <w:rsid w:val="00F57F35"/>
    <w:rsid w:val="00F77FBB"/>
    <w:rsid w:val="00FC0755"/>
    <w:rsid w:val="00FC2EFA"/>
    <w:rsid w:val="00FE5D3F"/>
    <w:rsid w:val="00FF3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3196B"/>
  <w15:chartTrackingRefBased/>
  <w15:docId w15:val="{C02B234B-9D72-4BD9-A820-0B49F45AE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F50370"/>
    <w:pPr>
      <w:widowControl w:val="0"/>
      <w:autoSpaceDE w:val="0"/>
      <w:autoSpaceDN w:val="0"/>
      <w:spacing w:before="166" w:after="0" w:line="240" w:lineRule="auto"/>
      <w:ind w:left="1200" w:hanging="490"/>
      <w:jc w:val="both"/>
      <w:outlineLvl w:val="0"/>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1,Char Char1, Char Char Char,Char Char5,Char Char,Char Char Char Char Char Char Char Char Char Char,Char Char Char Char Char Char Char Char Char Char Char,Обычный (веб)1,Обычный (веб) Знак,Обычный (веб) Знак1"/>
    <w:basedOn w:val="Normal"/>
    <w:uiPriority w:val="99"/>
    <w:qFormat/>
    <w:rsid w:val="007009B6"/>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BodyText">
    <w:name w:val="Body Text"/>
    <w:basedOn w:val="Normal"/>
    <w:link w:val="BodyTextChar"/>
    <w:uiPriority w:val="1"/>
    <w:qFormat/>
    <w:rsid w:val="007009B6"/>
    <w:pPr>
      <w:widowControl w:val="0"/>
      <w:autoSpaceDE w:val="0"/>
      <w:autoSpaceDN w:val="0"/>
      <w:spacing w:after="0" w:line="240" w:lineRule="auto"/>
      <w:ind w:left="2" w:right="136" w:firstLine="707"/>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sid w:val="007009B6"/>
    <w:rPr>
      <w:rFonts w:ascii="Times New Roman" w:eastAsia="Times New Roman" w:hAnsi="Times New Roman" w:cs="Times New Roman"/>
      <w:sz w:val="28"/>
      <w:szCs w:val="28"/>
      <w:lang w:val="vi"/>
    </w:rPr>
  </w:style>
  <w:style w:type="paragraph" w:styleId="Header">
    <w:name w:val="header"/>
    <w:basedOn w:val="Normal"/>
    <w:link w:val="HeaderChar"/>
    <w:uiPriority w:val="99"/>
    <w:unhideWhenUsed/>
    <w:rsid w:val="003447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47F9"/>
  </w:style>
  <w:style w:type="paragraph" w:styleId="Footer">
    <w:name w:val="footer"/>
    <w:basedOn w:val="Normal"/>
    <w:link w:val="FooterChar"/>
    <w:uiPriority w:val="99"/>
    <w:unhideWhenUsed/>
    <w:rsid w:val="003447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47F9"/>
  </w:style>
  <w:style w:type="paragraph" w:styleId="FootnoteText">
    <w:name w:val="footnote text"/>
    <w:basedOn w:val="Normal"/>
    <w:link w:val="FootnoteTextChar"/>
    <w:uiPriority w:val="99"/>
    <w:unhideWhenUsed/>
    <w:rsid w:val="003447F9"/>
    <w:pPr>
      <w:spacing w:after="0" w:line="240" w:lineRule="auto"/>
    </w:pPr>
    <w:rPr>
      <w:sz w:val="20"/>
      <w:szCs w:val="20"/>
    </w:rPr>
  </w:style>
  <w:style w:type="character" w:customStyle="1" w:styleId="FootnoteTextChar">
    <w:name w:val="Footnote Text Char"/>
    <w:basedOn w:val="DefaultParagraphFont"/>
    <w:link w:val="FootnoteText"/>
    <w:uiPriority w:val="99"/>
    <w:rsid w:val="003447F9"/>
    <w:rPr>
      <w:sz w:val="20"/>
      <w:szCs w:val="20"/>
    </w:rPr>
  </w:style>
  <w:style w:type="character" w:styleId="FootnoteReference">
    <w:name w:val="footnote reference"/>
    <w:basedOn w:val="DefaultParagraphFont"/>
    <w:uiPriority w:val="99"/>
    <w:semiHidden/>
    <w:unhideWhenUsed/>
    <w:rsid w:val="003447F9"/>
    <w:rPr>
      <w:vertAlign w:val="superscript"/>
    </w:rPr>
  </w:style>
  <w:style w:type="paragraph" w:styleId="ListParagraph">
    <w:name w:val="List Paragraph"/>
    <w:basedOn w:val="Normal"/>
    <w:uiPriority w:val="1"/>
    <w:qFormat/>
    <w:rsid w:val="00B85500"/>
    <w:pPr>
      <w:widowControl w:val="0"/>
      <w:autoSpaceDE w:val="0"/>
      <w:autoSpaceDN w:val="0"/>
      <w:spacing w:before="166" w:after="0" w:line="240" w:lineRule="auto"/>
      <w:ind w:left="2" w:firstLine="707"/>
      <w:jc w:val="both"/>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99"/>
    <w:rsid w:val="00F50370"/>
    <w:rPr>
      <w:rFonts w:ascii="Times New Roman" w:eastAsia="Times New Roman" w:hAnsi="Times New Roman" w:cs="Times New Roman"/>
      <w:b/>
      <w:bCs/>
      <w:sz w:val="28"/>
      <w:szCs w:val="28"/>
      <w:lang w:val="vi"/>
    </w:rPr>
  </w:style>
  <w:style w:type="paragraph" w:styleId="CommentText">
    <w:name w:val="annotation text"/>
    <w:basedOn w:val="Normal"/>
    <w:link w:val="CommentTextChar"/>
    <w:unhideWhenUsed/>
    <w:rsid w:val="00FC2EF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C2EFA"/>
    <w:rPr>
      <w:rFonts w:ascii="Times New Roman" w:eastAsia="Times New Roman" w:hAnsi="Times New Roman" w:cs="Times New Roman"/>
      <w:sz w:val="20"/>
      <w:szCs w:val="20"/>
    </w:rPr>
  </w:style>
  <w:style w:type="character" w:styleId="CommentReference">
    <w:name w:val="annotation reference"/>
    <w:uiPriority w:val="99"/>
    <w:unhideWhenUsed/>
    <w:rsid w:val="00FC2EFA"/>
    <w:rPr>
      <w:sz w:val="16"/>
      <w:szCs w:val="16"/>
    </w:rPr>
  </w:style>
  <w:style w:type="character" w:styleId="Hyperlink">
    <w:name w:val="Hyperlink"/>
    <w:uiPriority w:val="99"/>
    <w:unhideWhenUsed/>
    <w:rsid w:val="00BF0AA1"/>
    <w:rPr>
      <w:color w:val="0000FF"/>
      <w:u w:val="single"/>
    </w:rPr>
  </w:style>
  <w:style w:type="paragraph" w:styleId="BalloonText">
    <w:name w:val="Balloon Text"/>
    <w:basedOn w:val="Normal"/>
    <w:link w:val="BalloonTextChar"/>
    <w:uiPriority w:val="99"/>
    <w:semiHidden/>
    <w:unhideWhenUsed/>
    <w:rsid w:val="00C33E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3E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081679">
      <w:bodyDiv w:val="1"/>
      <w:marLeft w:val="0"/>
      <w:marRight w:val="0"/>
      <w:marTop w:val="0"/>
      <w:marBottom w:val="0"/>
      <w:divBdr>
        <w:top w:val="none" w:sz="0" w:space="0" w:color="auto"/>
        <w:left w:val="none" w:sz="0" w:space="0" w:color="auto"/>
        <w:bottom w:val="none" w:sz="0" w:space="0" w:color="auto"/>
        <w:right w:val="none" w:sz="0" w:space="0" w:color="auto"/>
      </w:divBdr>
    </w:div>
    <w:div w:id="119800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DA483-0288-4BC9-AF7B-532EA933C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3876</Words>
  <Characters>22099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2025-11-18T07:23:00Z</cp:lastPrinted>
  <dcterms:created xsi:type="dcterms:W3CDTF">2025-12-15T10:08:00Z</dcterms:created>
  <dcterms:modified xsi:type="dcterms:W3CDTF">2025-12-15T11:17:00Z</dcterms:modified>
</cp:coreProperties>
</file>